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08C4" w:rsidRPr="00C32E2A" w:rsidRDefault="00B308C4" w:rsidP="00B308C4">
      <w:pPr>
        <w:pStyle w:val="Header"/>
        <w:pBdr>
          <w:top w:val="single" w:sz="8" w:space="1" w:color="auto"/>
          <w:left w:val="single" w:sz="8" w:space="4" w:color="auto"/>
          <w:bottom w:val="single" w:sz="8" w:space="1" w:color="auto"/>
          <w:right w:val="single" w:sz="8" w:space="4" w:color="auto"/>
        </w:pBdr>
        <w:tabs>
          <w:tab w:val="clear" w:pos="567"/>
          <w:tab w:val="clear" w:pos="4320"/>
          <w:tab w:val="clear" w:pos="8640"/>
        </w:tabs>
        <w:ind w:left="7938"/>
        <w:jc w:val="center"/>
        <w:rPr>
          <w:rFonts w:cs="Arial"/>
          <w:b/>
          <w:sz w:val="28"/>
          <w:szCs w:val="28"/>
        </w:rPr>
      </w:pPr>
      <w:bookmarkStart w:id="0" w:name="_GoBack"/>
      <w:bookmarkEnd w:id="0"/>
      <w:r>
        <w:rPr>
          <w:rFonts w:cs="Arial"/>
          <w:b/>
          <w:sz w:val="28"/>
          <w:szCs w:val="28"/>
        </w:rPr>
        <w:t>CDS</w:t>
      </w:r>
    </w:p>
    <w:p w:rsidR="0069328C" w:rsidRDefault="0069328C" w:rsidP="00B308C4">
      <w:pPr>
        <w:pStyle w:val="Header"/>
        <w:rPr>
          <w:rFonts w:cs="Arial"/>
        </w:rPr>
      </w:pPr>
      <w:r w:rsidRPr="0069328C">
        <w:rPr>
          <w:rFonts w:cs="Arial"/>
        </w:rPr>
        <w:t>225 CDS 16 E</w:t>
      </w:r>
    </w:p>
    <w:p w:rsidR="00B308C4" w:rsidRPr="00A8166B" w:rsidRDefault="00B308C4" w:rsidP="00B308C4">
      <w:pPr>
        <w:pStyle w:val="Header"/>
        <w:rPr>
          <w:rFonts w:cs="Arial"/>
        </w:rPr>
      </w:pPr>
      <w:r>
        <w:rPr>
          <w:rFonts w:cs="Arial"/>
        </w:rPr>
        <w:t>Original</w:t>
      </w:r>
      <w:r w:rsidRPr="00A8166B">
        <w:rPr>
          <w:rFonts w:cs="Arial"/>
        </w:rPr>
        <w:t xml:space="preserve">: </w:t>
      </w:r>
      <w:r>
        <w:rPr>
          <w:rFonts w:cs="Arial"/>
        </w:rPr>
        <w:t>English</w:t>
      </w:r>
    </w:p>
    <w:p w:rsidR="0045607C" w:rsidRPr="00A8166B" w:rsidRDefault="0045607C">
      <w:pPr>
        <w:pStyle w:val="Header"/>
        <w:rPr>
          <w:rFonts w:cs="Arial"/>
        </w:rPr>
      </w:pPr>
    </w:p>
    <w:p w:rsidR="003F031E" w:rsidRPr="00A8166B" w:rsidRDefault="003F031E" w:rsidP="003F031E">
      <w:pPr>
        <w:pStyle w:val="Header"/>
        <w:ind w:right="-1"/>
        <w:rPr>
          <w:rFonts w:cs="Arial"/>
          <w:color w:val="000000"/>
          <w:szCs w:val="22"/>
          <w:shd w:val="clear" w:color="auto" w:fill="FFFFFF"/>
        </w:rPr>
      </w:pPr>
    </w:p>
    <w:p w:rsidR="00496FFB" w:rsidRPr="00A8166B" w:rsidRDefault="00496FFB" w:rsidP="003F031E">
      <w:pPr>
        <w:pStyle w:val="Header"/>
        <w:ind w:right="-1"/>
        <w:rPr>
          <w:rFonts w:cs="Arial"/>
          <w:color w:val="000000"/>
          <w:szCs w:val="22"/>
          <w:shd w:val="clear" w:color="auto" w:fill="FFFFFF"/>
        </w:rPr>
      </w:pPr>
    </w:p>
    <w:p w:rsidR="00496FFB" w:rsidRPr="00A8166B" w:rsidRDefault="00496FFB" w:rsidP="003F031E">
      <w:pPr>
        <w:pStyle w:val="Header"/>
        <w:ind w:right="-1"/>
        <w:rPr>
          <w:rFonts w:cs="Arial"/>
          <w:color w:val="000000"/>
          <w:szCs w:val="22"/>
          <w:shd w:val="clear" w:color="auto" w:fill="FFFFFF"/>
        </w:rPr>
      </w:pPr>
    </w:p>
    <w:p w:rsidR="00496FFB" w:rsidRPr="00A8166B" w:rsidRDefault="00B725FE" w:rsidP="00496FFB">
      <w:pPr>
        <w:ind w:right="-1"/>
        <w:jc w:val="center"/>
        <w:rPr>
          <w:rFonts w:cs="Arial"/>
          <w:color w:val="0070C0"/>
          <w:spacing w:val="-4"/>
        </w:rPr>
      </w:pPr>
      <w:r>
        <w:rPr>
          <w:noProof/>
          <w:lang w:eastAsia="en-GB"/>
        </w:rPr>
        <w:drawing>
          <wp:inline distT="0" distB="0" distL="0" distR="0">
            <wp:extent cx="2752725" cy="1190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2725" cy="1190625"/>
                    </a:xfrm>
                    <a:prstGeom prst="rect">
                      <a:avLst/>
                    </a:prstGeom>
                    <a:noFill/>
                    <a:ln>
                      <a:noFill/>
                    </a:ln>
                  </pic:spPr>
                </pic:pic>
              </a:graphicData>
            </a:graphic>
          </wp:inline>
        </w:drawing>
      </w:r>
    </w:p>
    <w:p w:rsidR="00AA308C" w:rsidRPr="00A8166B" w:rsidRDefault="00AA308C" w:rsidP="00AA308C">
      <w:pPr>
        <w:jc w:val="center"/>
        <w:rPr>
          <w:rFonts w:cs="Arial"/>
          <w:spacing w:val="20"/>
          <w:sz w:val="36"/>
          <w:szCs w:val="36"/>
        </w:rPr>
      </w:pPr>
      <w:r w:rsidRPr="00A8166B">
        <w:rPr>
          <w:rFonts w:cs="Arial"/>
          <w:spacing w:val="20"/>
          <w:sz w:val="36"/>
          <w:szCs w:val="36"/>
        </w:rPr>
        <w:t>NATO Parliamentary Assembly</w:t>
      </w:r>
    </w:p>
    <w:p w:rsidR="00AA308C" w:rsidRPr="00A8166B" w:rsidRDefault="00AA308C" w:rsidP="00AA308C"/>
    <w:p w:rsidR="00496FFB" w:rsidRPr="00A8166B" w:rsidRDefault="00496FFB" w:rsidP="003F031E">
      <w:pPr>
        <w:pStyle w:val="Header"/>
        <w:ind w:right="-1"/>
        <w:rPr>
          <w:rFonts w:cs="Arial"/>
          <w:color w:val="0070C0"/>
          <w:spacing w:val="-4"/>
          <w:sz w:val="20"/>
        </w:rPr>
      </w:pPr>
    </w:p>
    <w:p w:rsidR="003F031E" w:rsidRPr="00A8166B" w:rsidRDefault="003F031E" w:rsidP="003F031E">
      <w:pPr>
        <w:pStyle w:val="Header"/>
        <w:ind w:right="-1"/>
        <w:rPr>
          <w:rFonts w:cs="Arial"/>
          <w:color w:val="0070C0"/>
          <w:spacing w:val="-4"/>
          <w:sz w:val="20"/>
        </w:rPr>
      </w:pPr>
    </w:p>
    <w:p w:rsidR="0045607C" w:rsidRPr="00A8166B" w:rsidRDefault="0045607C">
      <w:pPr>
        <w:jc w:val="center"/>
        <w:rPr>
          <w:rFonts w:cs="Arial"/>
          <w:sz w:val="24"/>
        </w:rPr>
      </w:pPr>
    </w:p>
    <w:p w:rsidR="0045607C" w:rsidRPr="00A8166B" w:rsidRDefault="0045607C">
      <w:pPr>
        <w:jc w:val="center"/>
        <w:rPr>
          <w:rFonts w:cs="Arial"/>
          <w:sz w:val="24"/>
        </w:rPr>
      </w:pPr>
    </w:p>
    <w:p w:rsidR="0045607C" w:rsidRPr="00A8166B" w:rsidRDefault="0045607C">
      <w:pPr>
        <w:jc w:val="center"/>
        <w:rPr>
          <w:rFonts w:cs="Arial"/>
          <w:sz w:val="24"/>
        </w:rPr>
      </w:pPr>
    </w:p>
    <w:p w:rsidR="0045607C" w:rsidRPr="00A8166B" w:rsidRDefault="0045607C">
      <w:pPr>
        <w:jc w:val="center"/>
        <w:rPr>
          <w:rFonts w:cs="Arial"/>
          <w:sz w:val="24"/>
        </w:rPr>
      </w:pPr>
    </w:p>
    <w:p w:rsidR="0045607C" w:rsidRPr="00A8166B" w:rsidRDefault="0045607C">
      <w:pPr>
        <w:jc w:val="center"/>
        <w:rPr>
          <w:rFonts w:cs="Arial"/>
          <w:sz w:val="24"/>
        </w:rPr>
      </w:pPr>
    </w:p>
    <w:p w:rsidR="00EE6894" w:rsidRPr="00A8166B" w:rsidRDefault="00EE6894">
      <w:pPr>
        <w:jc w:val="center"/>
        <w:rPr>
          <w:rFonts w:cs="Arial"/>
          <w:sz w:val="24"/>
        </w:rPr>
      </w:pPr>
    </w:p>
    <w:p w:rsidR="0045607C" w:rsidRPr="00A8166B" w:rsidRDefault="0045607C">
      <w:pPr>
        <w:jc w:val="center"/>
        <w:rPr>
          <w:rFonts w:cs="Arial"/>
          <w:sz w:val="24"/>
        </w:rPr>
      </w:pPr>
    </w:p>
    <w:p w:rsidR="0045607C" w:rsidRPr="00A8166B" w:rsidRDefault="0045607C">
      <w:pPr>
        <w:jc w:val="center"/>
        <w:rPr>
          <w:rFonts w:cs="Arial"/>
          <w:sz w:val="24"/>
        </w:rPr>
      </w:pPr>
    </w:p>
    <w:p w:rsidR="0045607C" w:rsidRPr="008D4DF1" w:rsidRDefault="00F477EA" w:rsidP="00820AB7">
      <w:pPr>
        <w:pStyle w:val="Heading5"/>
        <w:numPr>
          <w:ilvl w:val="0"/>
          <w:numId w:val="0"/>
        </w:numPr>
        <w:rPr>
          <w:rFonts w:cs="Arial"/>
          <w:b/>
          <w:bCs/>
          <w:szCs w:val="40"/>
        </w:rPr>
      </w:pPr>
      <w:r w:rsidRPr="008D4DF1">
        <w:rPr>
          <w:rFonts w:cs="Arial"/>
          <w:b/>
          <w:bCs/>
          <w:szCs w:val="40"/>
        </w:rPr>
        <w:t>SUMMARY</w:t>
      </w:r>
    </w:p>
    <w:p w:rsidR="0045607C" w:rsidRPr="00A8166B" w:rsidRDefault="0045607C">
      <w:pPr>
        <w:jc w:val="center"/>
        <w:rPr>
          <w:rFonts w:cs="Arial"/>
          <w:b/>
          <w:sz w:val="28"/>
        </w:rPr>
      </w:pPr>
    </w:p>
    <w:p w:rsidR="0045607C" w:rsidRPr="00A8166B" w:rsidRDefault="0045607C">
      <w:pPr>
        <w:jc w:val="center"/>
        <w:rPr>
          <w:rFonts w:cs="Arial"/>
          <w:b/>
        </w:rPr>
      </w:pPr>
    </w:p>
    <w:p w:rsidR="00B308C4" w:rsidRDefault="00B308C4" w:rsidP="00B308C4">
      <w:pPr>
        <w:jc w:val="center"/>
        <w:rPr>
          <w:rFonts w:cs="Arial"/>
          <w:sz w:val="24"/>
          <w:szCs w:val="24"/>
        </w:rPr>
      </w:pPr>
      <w:r w:rsidRPr="00A8166B">
        <w:rPr>
          <w:rFonts w:cs="Arial"/>
          <w:sz w:val="24"/>
          <w:szCs w:val="24"/>
        </w:rPr>
        <w:t xml:space="preserve">of the meeting of the </w:t>
      </w:r>
      <w:r>
        <w:rPr>
          <w:rFonts w:cs="Arial"/>
          <w:sz w:val="24"/>
          <w:szCs w:val="24"/>
        </w:rPr>
        <w:t>Committee on the Civil Dimension of Security</w:t>
      </w:r>
    </w:p>
    <w:p w:rsidR="00B308C4" w:rsidRDefault="00B308C4" w:rsidP="00B308C4">
      <w:pPr>
        <w:jc w:val="center"/>
        <w:rPr>
          <w:rFonts w:cs="Arial"/>
          <w:sz w:val="24"/>
          <w:szCs w:val="24"/>
        </w:rPr>
      </w:pPr>
    </w:p>
    <w:p w:rsidR="003629BC" w:rsidRDefault="0069328C" w:rsidP="0069328C">
      <w:pPr>
        <w:keepNext/>
        <w:tabs>
          <w:tab w:val="clear" w:pos="567"/>
        </w:tabs>
        <w:jc w:val="center"/>
        <w:outlineLvl w:val="1"/>
        <w:rPr>
          <w:rFonts w:cs="Arial"/>
          <w:i/>
          <w:iCs/>
          <w:sz w:val="24"/>
          <w:szCs w:val="24"/>
        </w:rPr>
      </w:pPr>
      <w:r w:rsidRPr="0069328C">
        <w:rPr>
          <w:rFonts w:cs="Arial"/>
          <w:i/>
          <w:iCs/>
          <w:sz w:val="24"/>
          <w:szCs w:val="24"/>
        </w:rPr>
        <w:t>Grand Ballroom 2</w:t>
      </w:r>
      <w:r>
        <w:rPr>
          <w:rFonts w:cs="Arial"/>
          <w:i/>
          <w:iCs/>
          <w:sz w:val="24"/>
          <w:szCs w:val="24"/>
        </w:rPr>
        <w:t xml:space="preserve">, </w:t>
      </w:r>
    </w:p>
    <w:p w:rsidR="00B308C4" w:rsidRPr="0069328C" w:rsidRDefault="0069328C" w:rsidP="0069328C">
      <w:pPr>
        <w:keepNext/>
        <w:tabs>
          <w:tab w:val="clear" w:pos="567"/>
        </w:tabs>
        <w:jc w:val="center"/>
        <w:outlineLvl w:val="1"/>
        <w:rPr>
          <w:rFonts w:cs="Arial"/>
          <w:i/>
          <w:iCs/>
          <w:sz w:val="24"/>
          <w:szCs w:val="24"/>
        </w:rPr>
      </w:pPr>
      <w:r w:rsidRPr="0069328C">
        <w:rPr>
          <w:rFonts w:cs="Arial"/>
          <w:i/>
          <w:iCs/>
          <w:sz w:val="24"/>
          <w:szCs w:val="24"/>
        </w:rPr>
        <w:t>Hilton Istanbul Bomonti Hotel &amp; Conference Center</w:t>
      </w:r>
      <w:r w:rsidR="00DA1019">
        <w:rPr>
          <w:rFonts w:cs="Arial"/>
          <w:i/>
          <w:iCs/>
          <w:sz w:val="24"/>
          <w:szCs w:val="24"/>
        </w:rPr>
        <w:br/>
        <w:t xml:space="preserve">Istanbul, </w:t>
      </w:r>
      <w:r>
        <w:rPr>
          <w:rFonts w:cs="Arial"/>
          <w:i/>
          <w:iCs/>
          <w:sz w:val="24"/>
          <w:szCs w:val="24"/>
        </w:rPr>
        <w:t>Turkey</w:t>
      </w:r>
    </w:p>
    <w:p w:rsidR="00B308C4" w:rsidRPr="00A8166B" w:rsidRDefault="00B308C4" w:rsidP="00B308C4">
      <w:pPr>
        <w:jc w:val="center"/>
        <w:rPr>
          <w:rFonts w:cs="Arial"/>
          <w:i/>
          <w:iCs/>
          <w:sz w:val="24"/>
          <w:szCs w:val="24"/>
        </w:rPr>
      </w:pPr>
    </w:p>
    <w:p w:rsidR="00B308C4" w:rsidRPr="00A8166B" w:rsidRDefault="00B308C4" w:rsidP="00B308C4">
      <w:pPr>
        <w:jc w:val="center"/>
        <w:rPr>
          <w:rFonts w:cs="Arial"/>
          <w:sz w:val="24"/>
          <w:szCs w:val="24"/>
        </w:rPr>
      </w:pPr>
    </w:p>
    <w:p w:rsidR="00B308C4" w:rsidRPr="00A8166B" w:rsidRDefault="00B308C4" w:rsidP="00B308C4">
      <w:pPr>
        <w:ind w:right="454"/>
        <w:jc w:val="center"/>
        <w:rPr>
          <w:rFonts w:cs="Arial"/>
          <w:sz w:val="24"/>
          <w:szCs w:val="24"/>
        </w:rPr>
      </w:pPr>
    </w:p>
    <w:p w:rsidR="00B308C4" w:rsidRPr="00BF25AD" w:rsidRDefault="0069328C" w:rsidP="00B308C4">
      <w:pPr>
        <w:ind w:right="-113"/>
        <w:jc w:val="center"/>
        <w:rPr>
          <w:rFonts w:cs="Arial"/>
          <w:szCs w:val="22"/>
        </w:rPr>
      </w:pPr>
      <w:r>
        <w:rPr>
          <w:rFonts w:cs="Arial"/>
          <w:szCs w:val="22"/>
        </w:rPr>
        <w:t>Saturday 19</w:t>
      </w:r>
      <w:r w:rsidRPr="0069328C">
        <w:rPr>
          <w:rFonts w:cs="Arial"/>
          <w:szCs w:val="22"/>
        </w:rPr>
        <w:t xml:space="preserve"> – </w:t>
      </w:r>
      <w:r>
        <w:rPr>
          <w:rFonts w:cs="Arial"/>
          <w:szCs w:val="22"/>
        </w:rPr>
        <w:t>Sunday 20 November</w:t>
      </w:r>
      <w:r w:rsidR="00B308C4">
        <w:rPr>
          <w:rFonts w:cs="Arial"/>
          <w:szCs w:val="22"/>
        </w:rPr>
        <w:t xml:space="preserve"> 2016</w:t>
      </w:r>
    </w:p>
    <w:p w:rsidR="00496FFB" w:rsidRPr="00A8166B" w:rsidRDefault="00496FFB">
      <w:pPr>
        <w:ind w:right="454"/>
        <w:jc w:val="center"/>
        <w:rPr>
          <w:rFonts w:cs="Arial"/>
        </w:rPr>
      </w:pPr>
    </w:p>
    <w:p w:rsidR="003F031E" w:rsidRPr="00A8166B" w:rsidRDefault="003F031E">
      <w:pPr>
        <w:ind w:right="454"/>
        <w:jc w:val="center"/>
        <w:rPr>
          <w:rFonts w:cs="Arial"/>
        </w:rPr>
      </w:pPr>
    </w:p>
    <w:p w:rsidR="0045607C" w:rsidRPr="00A8166B" w:rsidRDefault="0045607C">
      <w:pPr>
        <w:ind w:right="454"/>
        <w:jc w:val="center"/>
        <w:rPr>
          <w:rFonts w:cs="Arial"/>
        </w:rPr>
      </w:pPr>
    </w:p>
    <w:p w:rsidR="0045607C" w:rsidRPr="00A8166B" w:rsidRDefault="0045607C">
      <w:pPr>
        <w:ind w:right="454"/>
        <w:jc w:val="center"/>
        <w:rPr>
          <w:rFonts w:cs="Arial"/>
        </w:rPr>
      </w:pPr>
    </w:p>
    <w:p w:rsidR="00EE6894" w:rsidRPr="00A8166B" w:rsidRDefault="00EE6894">
      <w:pPr>
        <w:ind w:right="454"/>
        <w:jc w:val="center"/>
        <w:rPr>
          <w:rFonts w:cs="Arial"/>
        </w:rPr>
      </w:pPr>
    </w:p>
    <w:p w:rsidR="00EE6894" w:rsidRPr="00A8166B" w:rsidRDefault="00EE6894">
      <w:pPr>
        <w:ind w:right="454"/>
        <w:jc w:val="center"/>
        <w:rPr>
          <w:rFonts w:cs="Arial"/>
        </w:rPr>
      </w:pPr>
    </w:p>
    <w:p w:rsidR="00EE6894" w:rsidRPr="00A8166B" w:rsidRDefault="00EE6894">
      <w:pPr>
        <w:ind w:right="454"/>
        <w:jc w:val="center"/>
        <w:rPr>
          <w:rFonts w:cs="Arial"/>
        </w:rPr>
      </w:pPr>
    </w:p>
    <w:p w:rsidR="00E00D06" w:rsidRDefault="00E00D06">
      <w:pPr>
        <w:ind w:right="454"/>
        <w:jc w:val="center"/>
        <w:rPr>
          <w:rFonts w:cs="Arial"/>
          <w:b/>
          <w:smallCaps/>
        </w:rPr>
      </w:pPr>
    </w:p>
    <w:p w:rsidR="00763B9F" w:rsidRPr="00A8166B" w:rsidRDefault="00763B9F">
      <w:pPr>
        <w:ind w:right="454"/>
        <w:jc w:val="center"/>
        <w:rPr>
          <w:rFonts w:cs="Arial"/>
          <w:b/>
          <w:smallCaps/>
        </w:rPr>
      </w:pPr>
    </w:p>
    <w:p w:rsidR="00E00D06" w:rsidRDefault="00E00D06">
      <w:pPr>
        <w:ind w:right="454"/>
        <w:jc w:val="center"/>
        <w:rPr>
          <w:rFonts w:cs="Arial"/>
          <w:b/>
          <w:smallCaps/>
        </w:rPr>
      </w:pPr>
    </w:p>
    <w:p w:rsidR="00F61204" w:rsidRDefault="00F61204">
      <w:pPr>
        <w:ind w:right="454"/>
        <w:jc w:val="center"/>
        <w:rPr>
          <w:rFonts w:cs="Arial"/>
          <w:b/>
          <w:smallCaps/>
        </w:rPr>
      </w:pPr>
    </w:p>
    <w:p w:rsidR="00C32E2A" w:rsidRPr="00A8166B" w:rsidRDefault="00C32E2A">
      <w:pPr>
        <w:ind w:right="454"/>
        <w:jc w:val="center"/>
        <w:rPr>
          <w:rFonts w:cs="Arial"/>
          <w:b/>
          <w:smallCaps/>
        </w:rPr>
      </w:pPr>
    </w:p>
    <w:p w:rsidR="00E00D06" w:rsidRPr="00A8166B" w:rsidRDefault="00E00D06">
      <w:pPr>
        <w:ind w:right="454"/>
        <w:jc w:val="center"/>
        <w:rPr>
          <w:rFonts w:cs="Arial"/>
          <w:b/>
          <w:smallCaps/>
        </w:rPr>
      </w:pPr>
    </w:p>
    <w:p w:rsidR="00F477EA" w:rsidRPr="00A8166B" w:rsidRDefault="00F477EA">
      <w:pPr>
        <w:ind w:right="454"/>
        <w:jc w:val="center"/>
        <w:rPr>
          <w:rFonts w:cs="Arial"/>
          <w:b/>
          <w:smallCaps/>
        </w:rPr>
      </w:pPr>
    </w:p>
    <w:p w:rsidR="00F477EA" w:rsidRPr="00A8166B" w:rsidRDefault="00F477EA">
      <w:pPr>
        <w:ind w:right="454"/>
        <w:jc w:val="center"/>
        <w:rPr>
          <w:rFonts w:cs="Arial"/>
          <w:b/>
          <w:smallCaps/>
        </w:rPr>
      </w:pPr>
    </w:p>
    <w:p w:rsidR="00455F4C" w:rsidRDefault="00763B9F" w:rsidP="00C32E2A">
      <w:pPr>
        <w:tabs>
          <w:tab w:val="right" w:pos="9630"/>
        </w:tabs>
        <w:rPr>
          <w:rFonts w:cs="Arial"/>
        </w:rPr>
        <w:sectPr w:rsidR="00455F4C" w:rsidSect="00914488">
          <w:headerReference w:type="even" r:id="rId9"/>
          <w:footerReference w:type="default" r:id="rId10"/>
          <w:pgSz w:w="11907" w:h="16840" w:code="9"/>
          <w:pgMar w:top="993" w:right="1134" w:bottom="1134" w:left="1134" w:header="850" w:footer="567" w:gutter="0"/>
          <w:cols w:space="720"/>
          <w:titlePg/>
          <w:docGrid w:linePitch="299"/>
        </w:sectPr>
      </w:pPr>
      <w:r>
        <w:rPr>
          <w:rFonts w:cs="Arial"/>
        </w:rPr>
        <w:t>www.nato-pa.int</w:t>
      </w:r>
      <w:r w:rsidR="0045607C" w:rsidRPr="00A8166B">
        <w:rPr>
          <w:rFonts w:cs="Arial"/>
        </w:rPr>
        <w:tab/>
      </w:r>
      <w:r w:rsidR="0069328C">
        <w:rPr>
          <w:rFonts w:cs="Arial"/>
        </w:rPr>
        <w:t>December</w:t>
      </w:r>
      <w:r w:rsidR="00B308C4">
        <w:rPr>
          <w:rFonts w:cs="Arial"/>
        </w:rPr>
        <w:t xml:space="preserve"> 2016</w:t>
      </w:r>
    </w:p>
    <w:p w:rsidR="00F477EA" w:rsidRPr="00A8166B" w:rsidRDefault="00F477EA" w:rsidP="00455F4C">
      <w:pPr>
        <w:tabs>
          <w:tab w:val="right" w:pos="9630"/>
        </w:tabs>
        <w:jc w:val="center"/>
        <w:rPr>
          <w:rFonts w:cs="Arial"/>
          <w:i/>
          <w:color w:val="000000"/>
          <w:sz w:val="20"/>
        </w:rPr>
        <w:sectPr w:rsidR="00F477EA" w:rsidRPr="00A8166B" w:rsidSect="00455F4C">
          <w:type w:val="continuous"/>
          <w:pgSz w:w="11907" w:h="16840" w:code="9"/>
          <w:pgMar w:top="993" w:right="1134" w:bottom="1134" w:left="1134" w:header="1134" w:footer="567" w:gutter="0"/>
          <w:cols w:space="720"/>
          <w:titlePg/>
        </w:sectPr>
      </w:pPr>
    </w:p>
    <w:p w:rsidR="00B308C4" w:rsidRPr="00B308C4" w:rsidRDefault="00B308C4" w:rsidP="00B308C4">
      <w:pPr>
        <w:keepNext/>
        <w:jc w:val="center"/>
        <w:outlineLvl w:val="5"/>
        <w:rPr>
          <w:rFonts w:cs="Arial"/>
          <w:b/>
          <w:bCs/>
          <w:sz w:val="24"/>
          <w:lang w:val="en-US"/>
        </w:rPr>
      </w:pPr>
      <w:r w:rsidRPr="00B308C4">
        <w:rPr>
          <w:rFonts w:cs="Arial"/>
          <w:b/>
          <w:bCs/>
          <w:sz w:val="24"/>
          <w:lang w:val="en-US"/>
        </w:rPr>
        <w:lastRenderedPageBreak/>
        <w:t>ATTENDANCE LIST</w:t>
      </w:r>
    </w:p>
    <w:p w:rsidR="00B308C4" w:rsidRPr="00B308C4" w:rsidRDefault="00B308C4" w:rsidP="00B308C4">
      <w:pPr>
        <w:rPr>
          <w:lang w:val="en-US"/>
        </w:rPr>
      </w:pPr>
    </w:p>
    <w:p w:rsidR="00B308C4" w:rsidRPr="00B308C4" w:rsidRDefault="00B308C4" w:rsidP="00B308C4">
      <w:pPr>
        <w:tabs>
          <w:tab w:val="left" w:pos="4536"/>
        </w:tabs>
        <w:rPr>
          <w:b/>
        </w:rPr>
      </w:pPr>
    </w:p>
    <w:p w:rsidR="00B308C4" w:rsidRPr="00B308C4" w:rsidRDefault="00B308C4" w:rsidP="00B308C4"/>
    <w:p w:rsidR="00B308C4" w:rsidRPr="00D94098" w:rsidRDefault="0069328C" w:rsidP="00B308C4">
      <w:pPr>
        <w:tabs>
          <w:tab w:val="left" w:pos="4536"/>
        </w:tabs>
        <w:rPr>
          <w:highlight w:val="yellow"/>
        </w:rPr>
      </w:pPr>
      <w:r>
        <w:rPr>
          <w:b/>
        </w:rPr>
        <w:t xml:space="preserve">Acting </w:t>
      </w:r>
      <w:r w:rsidR="00B308C4" w:rsidRPr="00D94098">
        <w:rPr>
          <w:b/>
        </w:rPr>
        <w:t>Chairperson</w:t>
      </w:r>
      <w:r w:rsidR="00B308C4" w:rsidRPr="00D94098">
        <w:rPr>
          <w:b/>
        </w:rPr>
        <w:tab/>
      </w:r>
      <w:r w:rsidR="00D94098" w:rsidRPr="00D94098">
        <w:t>Jane Cordy</w:t>
      </w:r>
      <w:r w:rsidR="00B308C4" w:rsidRPr="00D94098">
        <w:t xml:space="preserve"> (</w:t>
      </w:r>
      <w:r w:rsidR="00D94098" w:rsidRPr="00D94098">
        <w:t>Canada</w:t>
      </w:r>
      <w:r w:rsidR="00B308C4" w:rsidRPr="00D94098">
        <w:t>)</w:t>
      </w:r>
    </w:p>
    <w:p w:rsidR="00B308C4" w:rsidRPr="00D94098" w:rsidRDefault="00B308C4" w:rsidP="00B308C4">
      <w:pPr>
        <w:tabs>
          <w:tab w:val="left" w:pos="4536"/>
        </w:tabs>
        <w:rPr>
          <w:highlight w:val="yellow"/>
        </w:rPr>
      </w:pPr>
    </w:p>
    <w:p w:rsidR="00B308C4" w:rsidRPr="00111300" w:rsidRDefault="00B308C4" w:rsidP="00B308C4">
      <w:pPr>
        <w:tabs>
          <w:tab w:val="left" w:pos="4536"/>
        </w:tabs>
        <w:rPr>
          <w:b/>
          <w:lang w:val="fr-BE"/>
        </w:rPr>
      </w:pPr>
      <w:r w:rsidRPr="00111300">
        <w:rPr>
          <w:b/>
          <w:lang w:val="fr-BE"/>
        </w:rPr>
        <w:t>General Rapporteur</w:t>
      </w:r>
      <w:r w:rsidRPr="00111300">
        <w:rPr>
          <w:b/>
          <w:lang w:val="fr-BE"/>
        </w:rPr>
        <w:tab/>
      </w:r>
      <w:r w:rsidRPr="00111300">
        <w:rPr>
          <w:lang w:val="fr-BE"/>
        </w:rPr>
        <w:t>Joëlle GARRIAUD-MAYLAM (France)</w:t>
      </w:r>
    </w:p>
    <w:p w:rsidR="00B308C4" w:rsidRPr="00111300" w:rsidRDefault="00B308C4" w:rsidP="00B308C4">
      <w:pPr>
        <w:rPr>
          <w:lang w:val="fr-BE"/>
        </w:rPr>
      </w:pPr>
    </w:p>
    <w:p w:rsidR="00B308C4" w:rsidRPr="00D94098" w:rsidRDefault="00B308C4" w:rsidP="00B308C4">
      <w:pPr>
        <w:tabs>
          <w:tab w:val="left" w:pos="4536"/>
        </w:tabs>
        <w:rPr>
          <w:b/>
        </w:rPr>
      </w:pPr>
      <w:r w:rsidRPr="00D94098">
        <w:rPr>
          <w:b/>
        </w:rPr>
        <w:t xml:space="preserve">Acting Sub-Committee on </w:t>
      </w:r>
      <w:r w:rsidRPr="00D94098">
        <w:rPr>
          <w:b/>
        </w:rPr>
        <w:fldChar w:fldCharType="begin"/>
      </w:r>
      <w:r w:rsidRPr="00D94098">
        <w:rPr>
          <w:b/>
        </w:rPr>
        <w:instrText xml:space="preserve"> MACROBUTTON  AcceptAllChangesInDoc </w:instrText>
      </w:r>
      <w:r w:rsidRPr="00D94098">
        <w:rPr>
          <w:b/>
        </w:rPr>
        <w:fldChar w:fldCharType="end"/>
      </w:r>
      <w:r w:rsidRPr="00D94098">
        <w:rPr>
          <w:b/>
        </w:rPr>
        <w:t xml:space="preserve">Democratic </w:t>
      </w:r>
      <w:r w:rsidRPr="00D94098">
        <w:rPr>
          <w:b/>
        </w:rPr>
        <w:br/>
        <w:t>Governance Rapporteur</w:t>
      </w:r>
      <w:r w:rsidRPr="00D94098">
        <w:rPr>
          <w:b/>
        </w:rPr>
        <w:tab/>
      </w:r>
      <w:r w:rsidRPr="00D94098">
        <w:rPr>
          <w:rFonts w:cs="Arial"/>
          <w:bCs/>
          <w:szCs w:val="22"/>
        </w:rPr>
        <w:t>Lord JOPLING (United Kingdom)</w:t>
      </w:r>
    </w:p>
    <w:p w:rsidR="00B308C4" w:rsidRPr="00D94098" w:rsidRDefault="00B308C4" w:rsidP="00B308C4">
      <w:pPr>
        <w:tabs>
          <w:tab w:val="left" w:pos="4536"/>
        </w:tabs>
        <w:rPr>
          <w:b/>
        </w:rPr>
      </w:pPr>
    </w:p>
    <w:p w:rsidR="00B308C4" w:rsidRPr="00D94098" w:rsidRDefault="00B308C4" w:rsidP="00B308C4">
      <w:pPr>
        <w:keepNext/>
        <w:tabs>
          <w:tab w:val="left" w:pos="1560"/>
          <w:tab w:val="left" w:pos="4536"/>
        </w:tabs>
        <w:jc w:val="left"/>
        <w:outlineLvl w:val="3"/>
        <w:rPr>
          <w:b/>
          <w:bCs/>
          <w:szCs w:val="28"/>
        </w:rPr>
      </w:pPr>
      <w:r w:rsidRPr="00D94098">
        <w:rPr>
          <w:b/>
          <w:bCs/>
          <w:szCs w:val="28"/>
        </w:rPr>
        <w:t>Special Rapporteur</w:t>
      </w:r>
      <w:r w:rsidRPr="00D94098">
        <w:rPr>
          <w:b/>
          <w:bCs/>
          <w:szCs w:val="28"/>
        </w:rPr>
        <w:tab/>
      </w:r>
      <w:r w:rsidRPr="00D94098">
        <w:rPr>
          <w:szCs w:val="28"/>
        </w:rPr>
        <w:t>Ulla SCHMIDT (Germany)</w:t>
      </w:r>
    </w:p>
    <w:p w:rsidR="00B308C4" w:rsidRPr="00D94098" w:rsidRDefault="00B308C4" w:rsidP="00B308C4"/>
    <w:p w:rsidR="00B308C4" w:rsidRPr="00D94098" w:rsidRDefault="00B308C4" w:rsidP="00B308C4">
      <w:pPr>
        <w:keepNext/>
        <w:tabs>
          <w:tab w:val="left" w:pos="1560"/>
          <w:tab w:val="left" w:pos="4536"/>
        </w:tabs>
        <w:jc w:val="left"/>
        <w:outlineLvl w:val="3"/>
        <w:rPr>
          <w:b/>
          <w:bCs/>
          <w:szCs w:val="28"/>
        </w:rPr>
      </w:pPr>
      <w:r w:rsidRPr="00D94098">
        <w:rPr>
          <w:b/>
          <w:bCs/>
          <w:szCs w:val="28"/>
        </w:rPr>
        <w:t>President of the NATO PA</w:t>
      </w:r>
      <w:r w:rsidRPr="00D94098">
        <w:rPr>
          <w:b/>
          <w:bCs/>
          <w:szCs w:val="28"/>
        </w:rPr>
        <w:tab/>
      </w:r>
      <w:r w:rsidRPr="00D94098">
        <w:rPr>
          <w:bCs/>
          <w:szCs w:val="28"/>
        </w:rPr>
        <w:t>Michael R. TURNER</w:t>
      </w:r>
    </w:p>
    <w:p w:rsidR="00B308C4" w:rsidRPr="00D94098" w:rsidRDefault="00B308C4" w:rsidP="00B308C4"/>
    <w:p w:rsidR="00B308C4" w:rsidRPr="00D94098" w:rsidRDefault="00B308C4" w:rsidP="00B308C4">
      <w:pPr>
        <w:tabs>
          <w:tab w:val="left" w:pos="4536"/>
        </w:tabs>
        <w:rPr>
          <w:b/>
        </w:rPr>
      </w:pPr>
      <w:r w:rsidRPr="00D94098">
        <w:rPr>
          <w:b/>
        </w:rPr>
        <w:t>Secretary General of the NATO PA</w:t>
      </w:r>
      <w:r w:rsidRPr="00D94098">
        <w:rPr>
          <w:b/>
        </w:rPr>
        <w:tab/>
      </w:r>
      <w:r w:rsidRPr="00D94098">
        <w:t>David HOBBS</w:t>
      </w:r>
      <w:r w:rsidRPr="00D94098">
        <w:rPr>
          <w:b/>
        </w:rPr>
        <w:t xml:space="preserve"> </w:t>
      </w:r>
    </w:p>
    <w:p w:rsidR="00B308C4" w:rsidRPr="007D46F3" w:rsidRDefault="00B308C4" w:rsidP="00B308C4">
      <w:pPr>
        <w:rPr>
          <w:b/>
        </w:rPr>
      </w:pPr>
      <w:r w:rsidRPr="007D46F3">
        <w:rPr>
          <w:b/>
        </w:rPr>
        <w:t xml:space="preserve"> </w:t>
      </w:r>
    </w:p>
    <w:p w:rsidR="00A93294" w:rsidRPr="007D46F3" w:rsidRDefault="00B308C4" w:rsidP="00B308C4">
      <w:pPr>
        <w:rPr>
          <w:b/>
        </w:rPr>
      </w:pPr>
      <w:r w:rsidRPr="007D46F3">
        <w:rPr>
          <w:b/>
        </w:rPr>
        <w:t>Member delegations</w:t>
      </w:r>
      <w:r w:rsidR="00A93294">
        <w:rPr>
          <w:b/>
        </w:rPr>
        <w:tab/>
      </w:r>
      <w:r w:rsidR="00A93294">
        <w:rPr>
          <w:b/>
        </w:rPr>
        <w:tab/>
      </w:r>
      <w:r w:rsidR="00A93294">
        <w:rPr>
          <w:b/>
        </w:rPr>
        <w:tab/>
      </w:r>
      <w:r w:rsidR="00A93294">
        <w:rPr>
          <w:b/>
        </w:rPr>
        <w:tab/>
        <w:t xml:space="preserve">   </w:t>
      </w:r>
    </w:p>
    <w:p w:rsidR="00C31BC3" w:rsidRDefault="00C31BC3" w:rsidP="00B308C4">
      <w:pPr>
        <w:tabs>
          <w:tab w:val="left" w:pos="1695"/>
          <w:tab w:val="left" w:pos="4455"/>
          <w:tab w:val="left" w:pos="4536"/>
          <w:tab w:val="left" w:pos="6195"/>
        </w:tabs>
        <w:jc w:val="left"/>
        <w:rPr>
          <w:rFonts w:cs="Arial"/>
          <w:szCs w:val="22"/>
        </w:rPr>
      </w:pPr>
    </w:p>
    <w:p w:rsidR="00B308C4" w:rsidRPr="007D46F3" w:rsidRDefault="00B308C4" w:rsidP="00B308C4">
      <w:pPr>
        <w:tabs>
          <w:tab w:val="left" w:pos="1695"/>
          <w:tab w:val="left" w:pos="4455"/>
          <w:tab w:val="left" w:pos="4536"/>
          <w:tab w:val="left" w:pos="6195"/>
        </w:tabs>
        <w:jc w:val="left"/>
        <w:rPr>
          <w:rFonts w:cs="Arial"/>
          <w:szCs w:val="22"/>
        </w:rPr>
      </w:pPr>
      <w:r w:rsidRPr="007D46F3">
        <w:rPr>
          <w:rFonts w:cs="Arial"/>
          <w:szCs w:val="22"/>
        </w:rPr>
        <w:t>Belgium</w:t>
      </w:r>
      <w:r w:rsidRPr="007D46F3">
        <w:rPr>
          <w:rFonts w:cs="Arial"/>
          <w:szCs w:val="22"/>
        </w:rPr>
        <w:tab/>
      </w:r>
      <w:r w:rsidRPr="007D46F3">
        <w:rPr>
          <w:rFonts w:cs="Arial"/>
          <w:szCs w:val="22"/>
        </w:rPr>
        <w:tab/>
      </w:r>
      <w:r w:rsidRPr="007D46F3">
        <w:rPr>
          <w:rFonts w:cs="Arial"/>
          <w:szCs w:val="22"/>
        </w:rPr>
        <w:tab/>
      </w:r>
      <w:r w:rsidR="008A3427" w:rsidRPr="007D46F3">
        <w:rPr>
          <w:rFonts w:cs="Arial"/>
          <w:szCs w:val="22"/>
        </w:rPr>
        <w:t>Roel DESEYN</w:t>
      </w:r>
    </w:p>
    <w:p w:rsidR="00B308C4" w:rsidRPr="00C31BC3" w:rsidRDefault="008A3427" w:rsidP="00B308C4">
      <w:pPr>
        <w:tabs>
          <w:tab w:val="left" w:pos="1695"/>
          <w:tab w:val="left" w:pos="4455"/>
          <w:tab w:val="left" w:pos="4536"/>
          <w:tab w:val="left" w:pos="6195"/>
        </w:tabs>
        <w:jc w:val="left"/>
        <w:rPr>
          <w:rFonts w:cs="Arial"/>
          <w:szCs w:val="22"/>
        </w:rPr>
      </w:pPr>
      <w:r w:rsidRPr="007D46F3">
        <w:rPr>
          <w:rFonts w:cs="Arial"/>
          <w:szCs w:val="22"/>
        </w:rPr>
        <w:tab/>
      </w:r>
      <w:r w:rsidRPr="007D46F3">
        <w:rPr>
          <w:rFonts w:cs="Arial"/>
          <w:szCs w:val="22"/>
        </w:rPr>
        <w:tab/>
      </w:r>
      <w:r w:rsidRPr="007D46F3">
        <w:rPr>
          <w:rFonts w:cs="Arial"/>
          <w:szCs w:val="22"/>
        </w:rPr>
        <w:tab/>
        <w:t xml:space="preserve"> Alain DESTEXHE</w:t>
      </w:r>
    </w:p>
    <w:p w:rsidR="00B308C4" w:rsidRPr="00111300" w:rsidRDefault="00B308C4" w:rsidP="00B308C4">
      <w:pPr>
        <w:tabs>
          <w:tab w:val="left" w:pos="1695"/>
          <w:tab w:val="left" w:pos="4455"/>
          <w:tab w:val="left" w:pos="4536"/>
          <w:tab w:val="left" w:pos="6195"/>
        </w:tabs>
        <w:jc w:val="left"/>
        <w:rPr>
          <w:rFonts w:cs="Arial"/>
          <w:szCs w:val="22"/>
        </w:rPr>
      </w:pPr>
      <w:r w:rsidRPr="007D46F3">
        <w:rPr>
          <w:rFonts w:cs="Arial"/>
          <w:szCs w:val="22"/>
          <w:lang w:val="en-US"/>
        </w:rPr>
        <w:tab/>
      </w:r>
      <w:r w:rsidRPr="007D46F3">
        <w:rPr>
          <w:rFonts w:cs="Arial"/>
          <w:szCs w:val="22"/>
          <w:lang w:val="en-US"/>
        </w:rPr>
        <w:tab/>
      </w:r>
      <w:r w:rsidRPr="007D46F3">
        <w:rPr>
          <w:rFonts w:cs="Arial"/>
          <w:szCs w:val="22"/>
          <w:lang w:val="en-US"/>
        </w:rPr>
        <w:tab/>
      </w:r>
      <w:r w:rsidRPr="007D46F3">
        <w:rPr>
          <w:rFonts w:cs="Arial"/>
          <w:szCs w:val="22"/>
          <w:lang w:val="en-US"/>
        </w:rPr>
        <w:tab/>
      </w:r>
      <w:r w:rsidRPr="00111300">
        <w:rPr>
          <w:rFonts w:cs="Arial"/>
          <w:szCs w:val="22"/>
        </w:rPr>
        <w:t>Brigitte GROUWELS</w:t>
      </w:r>
    </w:p>
    <w:p w:rsidR="00B308C4" w:rsidRPr="00111300" w:rsidRDefault="00B308C4" w:rsidP="00B308C4">
      <w:pPr>
        <w:tabs>
          <w:tab w:val="left" w:pos="1695"/>
          <w:tab w:val="left" w:pos="4455"/>
          <w:tab w:val="left" w:pos="4536"/>
          <w:tab w:val="left" w:pos="6195"/>
        </w:tabs>
        <w:jc w:val="left"/>
        <w:rPr>
          <w:rFonts w:cs="Arial"/>
          <w:szCs w:val="22"/>
        </w:rPr>
      </w:pPr>
      <w:r w:rsidRPr="00111300">
        <w:rPr>
          <w:rFonts w:cs="Arial"/>
          <w:szCs w:val="22"/>
        </w:rPr>
        <w:tab/>
      </w:r>
      <w:r w:rsidRPr="00111300">
        <w:rPr>
          <w:rFonts w:cs="Arial"/>
          <w:szCs w:val="22"/>
        </w:rPr>
        <w:tab/>
      </w:r>
      <w:r w:rsidRPr="00111300">
        <w:rPr>
          <w:rFonts w:cs="Arial"/>
          <w:szCs w:val="22"/>
        </w:rPr>
        <w:tab/>
      </w:r>
      <w:r w:rsidRPr="00111300">
        <w:rPr>
          <w:rFonts w:cs="Arial"/>
          <w:szCs w:val="22"/>
        </w:rPr>
        <w:tab/>
        <w:t>Philippe MAHOUX</w:t>
      </w:r>
    </w:p>
    <w:p w:rsidR="00A50D29" w:rsidRPr="00C32F30" w:rsidRDefault="00A50D29" w:rsidP="00B308C4">
      <w:pPr>
        <w:tabs>
          <w:tab w:val="left" w:pos="1695"/>
          <w:tab w:val="left" w:pos="4455"/>
          <w:tab w:val="left" w:pos="4536"/>
          <w:tab w:val="left" w:pos="6195"/>
        </w:tabs>
        <w:jc w:val="left"/>
        <w:rPr>
          <w:rFonts w:cs="Arial"/>
          <w:szCs w:val="22"/>
        </w:rPr>
      </w:pPr>
      <w:r w:rsidRPr="007D46F3">
        <w:rPr>
          <w:rFonts w:cs="Arial"/>
          <w:szCs w:val="22"/>
        </w:rPr>
        <w:tab/>
      </w:r>
      <w:r>
        <w:rPr>
          <w:rFonts w:cs="Arial"/>
          <w:szCs w:val="22"/>
        </w:rPr>
        <w:tab/>
      </w:r>
      <w:r>
        <w:rPr>
          <w:rFonts w:cs="Arial"/>
          <w:szCs w:val="22"/>
        </w:rPr>
        <w:tab/>
        <w:t xml:space="preserve"> </w:t>
      </w:r>
      <w:r w:rsidRPr="007D46F3">
        <w:rPr>
          <w:rFonts w:cs="Arial"/>
          <w:szCs w:val="22"/>
        </w:rPr>
        <w:t>Luk VAN BIESEN</w:t>
      </w:r>
    </w:p>
    <w:p w:rsidR="00D60973" w:rsidRPr="00D94098" w:rsidRDefault="00A93294" w:rsidP="008A3427">
      <w:pPr>
        <w:tabs>
          <w:tab w:val="left" w:pos="1695"/>
          <w:tab w:val="left" w:pos="4455"/>
          <w:tab w:val="left" w:pos="4536"/>
          <w:tab w:val="left" w:pos="6195"/>
        </w:tabs>
        <w:jc w:val="left"/>
        <w:rPr>
          <w:rFonts w:cs="Arial"/>
          <w:szCs w:val="22"/>
          <w:lang w:val="en-US"/>
        </w:rPr>
      </w:pPr>
      <w:r w:rsidRPr="00A93294">
        <w:rPr>
          <w:rFonts w:cs="Arial"/>
          <w:szCs w:val="22"/>
        </w:rPr>
        <w:t>Bulgaria</w:t>
      </w:r>
      <w:r w:rsidR="00D60973" w:rsidRPr="00A93294">
        <w:rPr>
          <w:rFonts w:cs="Arial"/>
          <w:szCs w:val="22"/>
        </w:rPr>
        <w:tab/>
      </w:r>
      <w:r w:rsidR="00D60973" w:rsidRPr="00A93294">
        <w:rPr>
          <w:rFonts w:cs="Arial"/>
          <w:szCs w:val="22"/>
        </w:rPr>
        <w:tab/>
      </w:r>
      <w:r w:rsidR="00D60973" w:rsidRPr="00A93294">
        <w:rPr>
          <w:rFonts w:cs="Arial"/>
          <w:szCs w:val="22"/>
        </w:rPr>
        <w:tab/>
        <w:t>Tchetin KAZAK</w:t>
      </w:r>
    </w:p>
    <w:p w:rsidR="004812CC" w:rsidRDefault="00B308C4" w:rsidP="00B308C4">
      <w:pPr>
        <w:tabs>
          <w:tab w:val="left" w:pos="1695"/>
          <w:tab w:val="left" w:pos="4536"/>
          <w:tab w:val="left" w:pos="6195"/>
        </w:tabs>
        <w:jc w:val="left"/>
        <w:rPr>
          <w:rFonts w:cs="Arial"/>
          <w:szCs w:val="22"/>
          <w:lang w:val="en-US"/>
        </w:rPr>
      </w:pPr>
      <w:r w:rsidRPr="004812CC">
        <w:rPr>
          <w:rFonts w:cs="Arial"/>
          <w:szCs w:val="22"/>
          <w:lang w:val="en-US"/>
        </w:rPr>
        <w:t>Canada</w:t>
      </w:r>
      <w:r w:rsidRPr="004812CC">
        <w:rPr>
          <w:rFonts w:cs="Arial"/>
          <w:szCs w:val="22"/>
          <w:lang w:val="en-US"/>
        </w:rPr>
        <w:tab/>
      </w:r>
      <w:r w:rsidRPr="004812CC">
        <w:rPr>
          <w:rFonts w:cs="Arial"/>
          <w:szCs w:val="22"/>
          <w:lang w:val="en-US"/>
        </w:rPr>
        <w:tab/>
        <w:t>Joseph A. DAY</w:t>
      </w:r>
    </w:p>
    <w:p w:rsidR="004812CC" w:rsidRDefault="004812CC" w:rsidP="00B308C4">
      <w:pPr>
        <w:tabs>
          <w:tab w:val="left" w:pos="1695"/>
          <w:tab w:val="left" w:pos="4536"/>
          <w:tab w:val="left" w:pos="6195"/>
        </w:tabs>
        <w:jc w:val="left"/>
        <w:rPr>
          <w:rFonts w:cs="Arial"/>
          <w:szCs w:val="22"/>
          <w:lang w:val="en-US"/>
        </w:rPr>
      </w:pPr>
      <w:r>
        <w:rPr>
          <w:rFonts w:cs="Arial"/>
          <w:szCs w:val="22"/>
          <w:lang w:val="en-US"/>
        </w:rPr>
        <w:tab/>
      </w:r>
      <w:r>
        <w:rPr>
          <w:rFonts w:cs="Arial"/>
          <w:szCs w:val="22"/>
          <w:lang w:val="en-US"/>
        </w:rPr>
        <w:tab/>
      </w:r>
      <w:r>
        <w:rPr>
          <w:rFonts w:cs="Arial"/>
          <w:szCs w:val="22"/>
          <w:lang w:val="en-US"/>
        </w:rPr>
        <w:tab/>
        <w:t>Cheryl GALLANT</w:t>
      </w:r>
    </w:p>
    <w:p w:rsidR="00D60973" w:rsidRDefault="004812CC" w:rsidP="00B308C4">
      <w:pPr>
        <w:tabs>
          <w:tab w:val="left" w:pos="1695"/>
          <w:tab w:val="left" w:pos="4536"/>
          <w:tab w:val="left" w:pos="6195"/>
        </w:tabs>
        <w:jc w:val="left"/>
        <w:rPr>
          <w:rFonts w:cs="Arial"/>
          <w:szCs w:val="22"/>
          <w:lang w:val="en-US"/>
        </w:rPr>
      </w:pPr>
      <w:r>
        <w:rPr>
          <w:rFonts w:cs="Arial"/>
          <w:szCs w:val="22"/>
          <w:lang w:val="en-US"/>
        </w:rPr>
        <w:tab/>
      </w:r>
      <w:r>
        <w:rPr>
          <w:rFonts w:cs="Arial"/>
          <w:szCs w:val="22"/>
          <w:lang w:val="en-US"/>
        </w:rPr>
        <w:tab/>
      </w:r>
      <w:r>
        <w:rPr>
          <w:rFonts w:cs="Arial"/>
          <w:szCs w:val="22"/>
          <w:lang w:val="en-US"/>
        </w:rPr>
        <w:tab/>
        <w:t>Vernon WHITE</w:t>
      </w:r>
    </w:p>
    <w:p w:rsidR="00D60973" w:rsidRDefault="00D60973" w:rsidP="00B308C4">
      <w:pPr>
        <w:tabs>
          <w:tab w:val="left" w:pos="1695"/>
          <w:tab w:val="left" w:pos="4536"/>
          <w:tab w:val="left" w:pos="6195"/>
        </w:tabs>
        <w:jc w:val="left"/>
        <w:rPr>
          <w:rFonts w:cs="Arial"/>
          <w:szCs w:val="22"/>
          <w:lang w:val="en-US"/>
        </w:rPr>
      </w:pPr>
      <w:r>
        <w:rPr>
          <w:rFonts w:cs="Arial"/>
          <w:szCs w:val="22"/>
          <w:lang w:val="en-US"/>
        </w:rPr>
        <w:t>Croatia</w:t>
      </w:r>
      <w:r>
        <w:rPr>
          <w:rFonts w:cs="Arial"/>
          <w:szCs w:val="22"/>
          <w:lang w:val="en-US"/>
        </w:rPr>
        <w:tab/>
      </w:r>
      <w:r>
        <w:rPr>
          <w:rFonts w:cs="Arial"/>
          <w:szCs w:val="22"/>
          <w:lang w:val="en-US"/>
        </w:rPr>
        <w:tab/>
        <w:t>Romana JERKOVIC</w:t>
      </w:r>
    </w:p>
    <w:p w:rsidR="00B308C4" w:rsidRPr="00270E03" w:rsidRDefault="00B308C4" w:rsidP="00B308C4">
      <w:pPr>
        <w:tabs>
          <w:tab w:val="left" w:pos="1695"/>
          <w:tab w:val="left" w:pos="4455"/>
          <w:tab w:val="left" w:pos="4536"/>
          <w:tab w:val="left" w:pos="6195"/>
        </w:tabs>
        <w:jc w:val="left"/>
        <w:rPr>
          <w:rFonts w:cs="Arial"/>
          <w:szCs w:val="22"/>
          <w:lang w:val="en-US"/>
        </w:rPr>
      </w:pPr>
      <w:r w:rsidRPr="00270E03">
        <w:rPr>
          <w:rFonts w:cs="Arial"/>
          <w:szCs w:val="22"/>
          <w:lang w:val="en-US"/>
        </w:rPr>
        <w:t>France</w:t>
      </w:r>
      <w:r w:rsidRPr="00270E03">
        <w:rPr>
          <w:rFonts w:cs="Arial"/>
          <w:szCs w:val="22"/>
          <w:lang w:val="en-US"/>
        </w:rPr>
        <w:tab/>
      </w:r>
      <w:r w:rsidRPr="00270E03">
        <w:rPr>
          <w:rFonts w:cs="Arial"/>
          <w:szCs w:val="22"/>
          <w:lang w:val="en-US"/>
        </w:rPr>
        <w:tab/>
      </w:r>
      <w:r w:rsidRPr="00270E03">
        <w:rPr>
          <w:rFonts w:cs="Arial"/>
          <w:szCs w:val="22"/>
          <w:lang w:val="en-US"/>
        </w:rPr>
        <w:tab/>
        <w:t xml:space="preserve">Michel </w:t>
      </w:r>
      <w:r w:rsidR="00BB51C7" w:rsidRPr="00270E03">
        <w:rPr>
          <w:rFonts w:cs="Arial"/>
          <w:szCs w:val="22"/>
          <w:lang w:val="en-US"/>
        </w:rPr>
        <w:t>DESTOT</w:t>
      </w:r>
    </w:p>
    <w:p w:rsidR="00B308C4" w:rsidRPr="00D6074B" w:rsidRDefault="00B308C4" w:rsidP="00B308C4">
      <w:pPr>
        <w:tabs>
          <w:tab w:val="left" w:pos="1695"/>
          <w:tab w:val="left" w:pos="4455"/>
          <w:tab w:val="left" w:pos="4536"/>
          <w:tab w:val="left" w:pos="6195"/>
        </w:tabs>
        <w:jc w:val="left"/>
        <w:rPr>
          <w:rFonts w:cs="Arial"/>
          <w:szCs w:val="22"/>
          <w:lang w:val="en-US"/>
        </w:rPr>
      </w:pPr>
      <w:r w:rsidRPr="00D6074B">
        <w:rPr>
          <w:rFonts w:cs="Arial"/>
          <w:szCs w:val="22"/>
          <w:lang w:val="en-US"/>
        </w:rPr>
        <w:t>Germany</w:t>
      </w:r>
      <w:r w:rsidRPr="00D6074B">
        <w:rPr>
          <w:rFonts w:cs="Arial"/>
          <w:szCs w:val="22"/>
          <w:lang w:val="en-US"/>
        </w:rPr>
        <w:tab/>
      </w:r>
      <w:r w:rsidRPr="00D6074B">
        <w:rPr>
          <w:rFonts w:cs="Arial"/>
          <w:szCs w:val="22"/>
          <w:lang w:val="en-US"/>
        </w:rPr>
        <w:tab/>
      </w:r>
      <w:r w:rsidRPr="00D6074B">
        <w:rPr>
          <w:rFonts w:cs="Arial"/>
          <w:szCs w:val="22"/>
          <w:lang w:val="en-US"/>
        </w:rPr>
        <w:tab/>
      </w:r>
      <w:r w:rsidR="00D6074B" w:rsidRPr="00D6074B">
        <w:rPr>
          <w:rFonts w:cs="Arial"/>
          <w:szCs w:val="22"/>
          <w:lang w:val="en-US"/>
        </w:rPr>
        <w:t>Stefan STUDT</w:t>
      </w:r>
    </w:p>
    <w:p w:rsidR="00B308C4" w:rsidRPr="00C37548" w:rsidRDefault="00B308C4" w:rsidP="00D6074B">
      <w:pPr>
        <w:tabs>
          <w:tab w:val="left" w:pos="1695"/>
          <w:tab w:val="left" w:pos="4455"/>
          <w:tab w:val="left" w:pos="4536"/>
          <w:tab w:val="left" w:pos="6195"/>
        </w:tabs>
        <w:jc w:val="left"/>
        <w:rPr>
          <w:rFonts w:cs="Arial"/>
          <w:szCs w:val="22"/>
          <w:lang w:val="en-US"/>
        </w:rPr>
      </w:pPr>
      <w:r w:rsidRPr="00D6074B">
        <w:rPr>
          <w:rFonts w:cs="Arial"/>
          <w:szCs w:val="22"/>
          <w:lang w:val="en-US"/>
        </w:rPr>
        <w:tab/>
      </w:r>
      <w:r w:rsidRPr="00D6074B">
        <w:rPr>
          <w:rFonts w:cs="Arial"/>
          <w:szCs w:val="22"/>
          <w:lang w:val="en-US"/>
        </w:rPr>
        <w:tab/>
      </w:r>
      <w:r w:rsidRPr="00D6074B">
        <w:rPr>
          <w:rFonts w:cs="Arial"/>
          <w:szCs w:val="22"/>
          <w:lang w:val="en-US"/>
        </w:rPr>
        <w:tab/>
      </w:r>
      <w:r w:rsidRPr="00D6074B">
        <w:rPr>
          <w:rFonts w:cs="Arial"/>
          <w:color w:val="FF0000"/>
          <w:szCs w:val="22"/>
          <w:lang w:val="en-US"/>
        </w:rPr>
        <w:tab/>
      </w:r>
      <w:r w:rsidR="00D6074B" w:rsidRPr="00C37548">
        <w:rPr>
          <w:rFonts w:cs="Arial"/>
          <w:szCs w:val="22"/>
          <w:lang w:val="en-US"/>
        </w:rPr>
        <w:t>Karl A. LAMERS</w:t>
      </w:r>
    </w:p>
    <w:p w:rsidR="00B308C4" w:rsidRPr="003156BF" w:rsidRDefault="00B308C4" w:rsidP="00B308C4">
      <w:pPr>
        <w:tabs>
          <w:tab w:val="left" w:pos="1695"/>
          <w:tab w:val="left" w:pos="4455"/>
          <w:tab w:val="left" w:pos="4536"/>
          <w:tab w:val="left" w:pos="6195"/>
        </w:tabs>
        <w:jc w:val="left"/>
        <w:rPr>
          <w:rFonts w:cs="Arial"/>
          <w:szCs w:val="22"/>
          <w:lang w:val="en-US"/>
        </w:rPr>
      </w:pPr>
      <w:r w:rsidRPr="003156BF">
        <w:rPr>
          <w:rFonts w:cs="Arial"/>
          <w:szCs w:val="22"/>
          <w:lang w:val="en-US"/>
        </w:rPr>
        <w:t>Italy</w:t>
      </w:r>
      <w:r w:rsidRPr="003156BF">
        <w:rPr>
          <w:rFonts w:cs="Arial"/>
          <w:szCs w:val="22"/>
          <w:lang w:val="en-US"/>
        </w:rPr>
        <w:tab/>
      </w:r>
      <w:r w:rsidRPr="003156BF">
        <w:rPr>
          <w:rFonts w:cs="Arial"/>
          <w:szCs w:val="22"/>
          <w:lang w:val="en-US"/>
        </w:rPr>
        <w:tab/>
      </w:r>
      <w:r w:rsidRPr="003156BF">
        <w:rPr>
          <w:rFonts w:cs="Arial"/>
          <w:szCs w:val="22"/>
          <w:lang w:val="en-US"/>
        </w:rPr>
        <w:tab/>
      </w:r>
      <w:r w:rsidRPr="003156BF">
        <w:rPr>
          <w:rFonts w:cs="Arial"/>
          <w:szCs w:val="22"/>
          <w:lang w:val="en-US"/>
        </w:rPr>
        <w:tab/>
        <w:t>Bruno CENSORE</w:t>
      </w:r>
    </w:p>
    <w:p w:rsidR="00B308C4" w:rsidRPr="003156BF" w:rsidRDefault="00B308C4" w:rsidP="00B308C4">
      <w:pPr>
        <w:tabs>
          <w:tab w:val="left" w:pos="1695"/>
          <w:tab w:val="left" w:pos="4455"/>
          <w:tab w:val="left" w:pos="4536"/>
          <w:tab w:val="left" w:pos="6195"/>
        </w:tabs>
        <w:jc w:val="left"/>
        <w:rPr>
          <w:rFonts w:cs="Arial"/>
          <w:szCs w:val="22"/>
          <w:lang w:val="en-US"/>
        </w:rPr>
      </w:pPr>
      <w:r w:rsidRPr="003156BF">
        <w:rPr>
          <w:rFonts w:cs="Arial"/>
          <w:szCs w:val="22"/>
          <w:lang w:val="en-US"/>
        </w:rPr>
        <w:tab/>
      </w:r>
      <w:r w:rsidRPr="003156BF">
        <w:rPr>
          <w:rFonts w:cs="Arial"/>
          <w:szCs w:val="22"/>
          <w:lang w:val="en-US"/>
        </w:rPr>
        <w:tab/>
      </w:r>
      <w:r w:rsidRPr="003156BF">
        <w:rPr>
          <w:rFonts w:cs="Arial"/>
          <w:szCs w:val="22"/>
          <w:lang w:val="en-US"/>
        </w:rPr>
        <w:tab/>
      </w:r>
      <w:r w:rsidRPr="003156BF">
        <w:rPr>
          <w:rFonts w:cs="Arial"/>
          <w:szCs w:val="22"/>
          <w:lang w:val="en-US"/>
        </w:rPr>
        <w:tab/>
      </w:r>
      <w:r w:rsidR="003156BF" w:rsidRPr="003156BF">
        <w:rPr>
          <w:rFonts w:cs="Arial"/>
          <w:szCs w:val="22"/>
          <w:lang w:val="en-US"/>
        </w:rPr>
        <w:t xml:space="preserve">Franco PANIZZA </w:t>
      </w:r>
    </w:p>
    <w:p w:rsidR="00B308C4" w:rsidRPr="003156BF" w:rsidRDefault="00B308C4" w:rsidP="00B308C4">
      <w:pPr>
        <w:tabs>
          <w:tab w:val="left" w:pos="1695"/>
          <w:tab w:val="left" w:pos="4455"/>
          <w:tab w:val="left" w:pos="4536"/>
          <w:tab w:val="left" w:pos="6195"/>
        </w:tabs>
        <w:jc w:val="left"/>
        <w:rPr>
          <w:rFonts w:cs="Arial"/>
          <w:szCs w:val="22"/>
          <w:lang w:val="en-US"/>
        </w:rPr>
      </w:pPr>
      <w:r w:rsidRPr="003156BF">
        <w:rPr>
          <w:rFonts w:cs="Arial"/>
          <w:szCs w:val="22"/>
          <w:lang w:val="en-US"/>
        </w:rPr>
        <w:tab/>
      </w:r>
      <w:r w:rsidRPr="003156BF">
        <w:rPr>
          <w:rFonts w:cs="Arial"/>
          <w:szCs w:val="22"/>
          <w:lang w:val="en-US"/>
        </w:rPr>
        <w:tab/>
      </w:r>
      <w:r w:rsidRPr="003156BF">
        <w:rPr>
          <w:rFonts w:cs="Arial"/>
          <w:szCs w:val="22"/>
          <w:lang w:val="en-US"/>
        </w:rPr>
        <w:tab/>
      </w:r>
      <w:r w:rsidRPr="003156BF">
        <w:rPr>
          <w:rFonts w:cs="Arial"/>
          <w:szCs w:val="22"/>
          <w:lang w:val="en-US"/>
        </w:rPr>
        <w:tab/>
        <w:t>Domenico SCILIPOTI ISGRO</w:t>
      </w:r>
    </w:p>
    <w:p w:rsidR="00B308C4" w:rsidRPr="009E2051" w:rsidRDefault="00B308C4" w:rsidP="00B308C4">
      <w:pPr>
        <w:tabs>
          <w:tab w:val="left" w:pos="1695"/>
          <w:tab w:val="left" w:pos="4536"/>
          <w:tab w:val="left" w:pos="6195"/>
        </w:tabs>
        <w:jc w:val="left"/>
        <w:rPr>
          <w:rFonts w:cs="Arial"/>
          <w:szCs w:val="22"/>
          <w:lang w:val="en-US"/>
        </w:rPr>
      </w:pPr>
      <w:r w:rsidRPr="009E2051">
        <w:rPr>
          <w:rFonts w:cs="Arial"/>
          <w:szCs w:val="22"/>
          <w:lang w:val="en-US"/>
        </w:rPr>
        <w:t>Latvia</w:t>
      </w:r>
      <w:r w:rsidRPr="009E2051">
        <w:rPr>
          <w:rFonts w:cs="Arial"/>
          <w:szCs w:val="22"/>
          <w:lang w:val="en-US"/>
        </w:rPr>
        <w:tab/>
      </w:r>
      <w:r w:rsidRPr="009E2051">
        <w:rPr>
          <w:rFonts w:cs="Arial"/>
          <w:szCs w:val="22"/>
          <w:lang w:val="en-US"/>
        </w:rPr>
        <w:tab/>
      </w:r>
      <w:r w:rsidR="009E2051" w:rsidRPr="009E2051">
        <w:rPr>
          <w:rFonts w:cs="Arial"/>
          <w:szCs w:val="22"/>
          <w:lang w:val="en-US"/>
        </w:rPr>
        <w:t>Alexander KIRSTEINS</w:t>
      </w:r>
    </w:p>
    <w:p w:rsidR="00B308C4" w:rsidRPr="003629BC" w:rsidRDefault="009E2051" w:rsidP="00B308C4">
      <w:pPr>
        <w:tabs>
          <w:tab w:val="left" w:pos="1695"/>
          <w:tab w:val="left" w:pos="4536"/>
          <w:tab w:val="left" w:pos="6195"/>
        </w:tabs>
        <w:jc w:val="left"/>
        <w:rPr>
          <w:rFonts w:cs="Arial"/>
          <w:szCs w:val="22"/>
          <w:lang w:val="fr-BE"/>
        </w:rPr>
      </w:pPr>
      <w:r w:rsidRPr="003629BC">
        <w:rPr>
          <w:rFonts w:cs="Arial"/>
          <w:szCs w:val="22"/>
          <w:lang w:val="fr-BE"/>
        </w:rPr>
        <w:t>Lithuania</w:t>
      </w:r>
      <w:r w:rsidRPr="003629BC">
        <w:rPr>
          <w:rFonts w:cs="Arial"/>
          <w:szCs w:val="22"/>
          <w:lang w:val="fr-BE"/>
        </w:rPr>
        <w:tab/>
      </w:r>
      <w:r w:rsidRPr="003629BC">
        <w:rPr>
          <w:rFonts w:cs="Arial"/>
          <w:szCs w:val="22"/>
          <w:lang w:val="fr-BE"/>
        </w:rPr>
        <w:tab/>
        <w:t>Rasa JUKNEVICIENE</w:t>
      </w:r>
    </w:p>
    <w:p w:rsidR="00B308C4" w:rsidRPr="003629BC" w:rsidRDefault="00B308C4" w:rsidP="00B308C4">
      <w:pPr>
        <w:tabs>
          <w:tab w:val="left" w:pos="1695"/>
          <w:tab w:val="left" w:pos="4536"/>
          <w:tab w:val="left" w:pos="6195"/>
        </w:tabs>
        <w:jc w:val="left"/>
        <w:rPr>
          <w:rFonts w:cs="Arial"/>
          <w:szCs w:val="22"/>
          <w:lang w:val="fr-BE"/>
        </w:rPr>
      </w:pPr>
      <w:r w:rsidRPr="003629BC">
        <w:rPr>
          <w:rFonts w:cs="Arial"/>
          <w:szCs w:val="22"/>
          <w:lang w:val="fr-BE"/>
        </w:rPr>
        <w:t>Luxembourg</w:t>
      </w:r>
      <w:r w:rsidRPr="003629BC">
        <w:rPr>
          <w:rFonts w:cs="Arial"/>
          <w:szCs w:val="22"/>
          <w:lang w:val="fr-BE"/>
        </w:rPr>
        <w:tab/>
      </w:r>
      <w:r w:rsidRPr="003629BC">
        <w:rPr>
          <w:rFonts w:cs="Arial"/>
          <w:szCs w:val="22"/>
          <w:lang w:val="fr-BE"/>
        </w:rPr>
        <w:tab/>
        <w:t>Marc ANGEL</w:t>
      </w:r>
    </w:p>
    <w:p w:rsidR="00C31BC3" w:rsidRPr="003629BC" w:rsidRDefault="00B308C4" w:rsidP="00B308C4">
      <w:pPr>
        <w:tabs>
          <w:tab w:val="left" w:pos="1695"/>
          <w:tab w:val="left" w:pos="4455"/>
          <w:tab w:val="left" w:pos="4536"/>
          <w:tab w:val="left" w:pos="6195"/>
        </w:tabs>
        <w:jc w:val="left"/>
        <w:rPr>
          <w:rFonts w:cs="Arial"/>
          <w:szCs w:val="22"/>
          <w:lang w:val="fr-BE"/>
        </w:rPr>
      </w:pPr>
      <w:r w:rsidRPr="003629BC">
        <w:rPr>
          <w:rFonts w:cs="Arial"/>
          <w:szCs w:val="22"/>
          <w:lang w:val="fr-BE"/>
        </w:rPr>
        <w:t>Netherlands</w:t>
      </w:r>
      <w:r w:rsidRPr="003629BC">
        <w:rPr>
          <w:rFonts w:cs="Arial"/>
          <w:szCs w:val="22"/>
          <w:lang w:val="fr-BE"/>
        </w:rPr>
        <w:tab/>
      </w:r>
      <w:r w:rsidRPr="003629BC">
        <w:rPr>
          <w:rFonts w:cs="Arial"/>
          <w:szCs w:val="22"/>
          <w:lang w:val="fr-BE"/>
        </w:rPr>
        <w:tab/>
      </w:r>
      <w:r w:rsidRPr="003629BC">
        <w:rPr>
          <w:rFonts w:cs="Arial"/>
          <w:szCs w:val="22"/>
          <w:lang w:val="fr-BE"/>
        </w:rPr>
        <w:tab/>
        <w:t>Salima BELHAJ</w:t>
      </w:r>
      <w:r w:rsidR="00C31BC3" w:rsidRPr="003629BC">
        <w:rPr>
          <w:rFonts w:cs="Arial"/>
          <w:szCs w:val="22"/>
          <w:lang w:val="fr-BE"/>
        </w:rPr>
        <w:t xml:space="preserve"> </w:t>
      </w:r>
    </w:p>
    <w:p w:rsidR="00B308C4" w:rsidRDefault="00C31BC3" w:rsidP="00B308C4">
      <w:pPr>
        <w:tabs>
          <w:tab w:val="left" w:pos="1695"/>
          <w:tab w:val="left" w:pos="4455"/>
          <w:tab w:val="left" w:pos="4536"/>
          <w:tab w:val="left" w:pos="6195"/>
        </w:tabs>
        <w:jc w:val="left"/>
        <w:rPr>
          <w:rFonts w:cs="Arial"/>
          <w:szCs w:val="22"/>
          <w:lang w:val="en-US"/>
        </w:rPr>
      </w:pPr>
      <w:r w:rsidRPr="003629BC">
        <w:rPr>
          <w:rFonts w:cs="Arial"/>
          <w:szCs w:val="22"/>
          <w:lang w:val="fr-BE"/>
        </w:rPr>
        <w:tab/>
      </w:r>
      <w:r w:rsidRPr="003629BC">
        <w:rPr>
          <w:rFonts w:cs="Arial"/>
          <w:szCs w:val="22"/>
          <w:lang w:val="fr-BE"/>
        </w:rPr>
        <w:tab/>
      </w:r>
      <w:r w:rsidRPr="003629BC">
        <w:rPr>
          <w:rFonts w:cs="Arial"/>
          <w:szCs w:val="22"/>
          <w:lang w:val="fr-BE"/>
        </w:rPr>
        <w:tab/>
      </w:r>
      <w:r w:rsidRPr="003629BC">
        <w:rPr>
          <w:rFonts w:cs="Arial"/>
          <w:szCs w:val="22"/>
          <w:lang w:val="fr-BE"/>
        </w:rPr>
        <w:tab/>
      </w:r>
      <w:r w:rsidRPr="00202823">
        <w:rPr>
          <w:rFonts w:cs="Arial"/>
          <w:szCs w:val="22"/>
          <w:lang w:val="en-US"/>
        </w:rPr>
        <w:t>Franklin van KAPPEN</w:t>
      </w:r>
    </w:p>
    <w:p w:rsidR="001A5DA3" w:rsidRPr="00111300" w:rsidRDefault="001A5DA3" w:rsidP="00B308C4">
      <w:pPr>
        <w:tabs>
          <w:tab w:val="left" w:pos="1695"/>
          <w:tab w:val="left" w:pos="4455"/>
          <w:tab w:val="left" w:pos="4536"/>
          <w:tab w:val="left" w:pos="6195"/>
        </w:tabs>
        <w:jc w:val="left"/>
        <w:rPr>
          <w:rFonts w:cs="Arial"/>
          <w:szCs w:val="22"/>
          <w:lang w:val="en-US"/>
        </w:rPr>
      </w:pPr>
      <w:r>
        <w:rPr>
          <w:rFonts w:cs="Arial"/>
          <w:szCs w:val="22"/>
          <w:lang w:val="en-US"/>
        </w:rPr>
        <w:t>Norway</w:t>
      </w:r>
      <w:r>
        <w:rPr>
          <w:rFonts w:cs="Arial"/>
          <w:szCs w:val="22"/>
          <w:lang w:val="en-US"/>
        </w:rPr>
        <w:tab/>
      </w:r>
      <w:r>
        <w:rPr>
          <w:rFonts w:cs="Arial"/>
          <w:szCs w:val="22"/>
          <w:lang w:val="en-US"/>
        </w:rPr>
        <w:tab/>
        <w:t xml:space="preserve"> </w:t>
      </w:r>
      <w:r w:rsidRPr="00111300">
        <w:rPr>
          <w:rFonts w:cs="Arial"/>
          <w:szCs w:val="22"/>
          <w:lang w:val="en-US"/>
        </w:rPr>
        <w:t>Sverre MYRLI</w:t>
      </w:r>
    </w:p>
    <w:p w:rsidR="00202823" w:rsidRPr="00111300" w:rsidRDefault="00B308C4" w:rsidP="00B308C4">
      <w:pPr>
        <w:tabs>
          <w:tab w:val="left" w:pos="1695"/>
          <w:tab w:val="left" w:pos="4455"/>
          <w:tab w:val="left" w:pos="4536"/>
          <w:tab w:val="left" w:pos="6195"/>
        </w:tabs>
        <w:jc w:val="left"/>
        <w:rPr>
          <w:rFonts w:cs="Arial"/>
          <w:szCs w:val="22"/>
        </w:rPr>
      </w:pPr>
      <w:r w:rsidRPr="00111300">
        <w:rPr>
          <w:rFonts w:cs="Arial"/>
          <w:szCs w:val="22"/>
        </w:rPr>
        <w:t>Poland</w:t>
      </w:r>
      <w:r w:rsidRPr="00111300">
        <w:rPr>
          <w:rFonts w:cs="Arial"/>
          <w:szCs w:val="22"/>
        </w:rPr>
        <w:tab/>
      </w:r>
      <w:r w:rsidRPr="00111300">
        <w:rPr>
          <w:rFonts w:cs="Arial"/>
          <w:szCs w:val="22"/>
        </w:rPr>
        <w:tab/>
      </w:r>
      <w:r w:rsidRPr="00111300">
        <w:rPr>
          <w:rFonts w:cs="Arial"/>
          <w:szCs w:val="22"/>
        </w:rPr>
        <w:tab/>
      </w:r>
      <w:r w:rsidR="00202823" w:rsidRPr="00111300">
        <w:rPr>
          <w:rFonts w:cs="Arial"/>
          <w:szCs w:val="22"/>
        </w:rPr>
        <w:t>Waldemar ANDZEL</w:t>
      </w:r>
    </w:p>
    <w:p w:rsidR="00202823" w:rsidRDefault="00202823" w:rsidP="00B308C4">
      <w:pPr>
        <w:tabs>
          <w:tab w:val="left" w:pos="1695"/>
          <w:tab w:val="left" w:pos="4455"/>
          <w:tab w:val="left" w:pos="4536"/>
          <w:tab w:val="left" w:pos="6195"/>
        </w:tabs>
        <w:jc w:val="left"/>
        <w:rPr>
          <w:rFonts w:cs="Arial"/>
          <w:szCs w:val="22"/>
          <w:lang w:val="en-US"/>
        </w:rPr>
      </w:pPr>
      <w:r w:rsidRPr="00111300">
        <w:rPr>
          <w:rFonts w:cs="Arial"/>
          <w:szCs w:val="22"/>
        </w:rPr>
        <w:tab/>
      </w:r>
      <w:r w:rsidRPr="00111300">
        <w:rPr>
          <w:rFonts w:cs="Arial"/>
          <w:szCs w:val="22"/>
        </w:rPr>
        <w:tab/>
      </w:r>
      <w:r w:rsidRPr="00111300">
        <w:rPr>
          <w:rFonts w:cs="Arial"/>
          <w:szCs w:val="22"/>
        </w:rPr>
        <w:tab/>
        <w:t xml:space="preserve"> </w:t>
      </w:r>
      <w:r>
        <w:rPr>
          <w:rFonts w:cs="Arial"/>
          <w:szCs w:val="22"/>
          <w:lang w:val="en-US"/>
        </w:rPr>
        <w:t>Przemyslaw CZARNECKI</w:t>
      </w:r>
    </w:p>
    <w:p w:rsidR="00A93294" w:rsidRPr="00C32F30" w:rsidRDefault="00270E03" w:rsidP="00C32F30">
      <w:pPr>
        <w:tabs>
          <w:tab w:val="left" w:pos="4536"/>
        </w:tabs>
        <w:jc w:val="left"/>
        <w:rPr>
          <w:rFonts w:cs="Arial"/>
          <w:szCs w:val="22"/>
        </w:rPr>
      </w:pPr>
      <w:r>
        <w:rPr>
          <w:rFonts w:cs="Arial"/>
          <w:szCs w:val="22"/>
        </w:rPr>
        <w:t>Romania</w:t>
      </w:r>
      <w:r w:rsidR="00A93294">
        <w:rPr>
          <w:rFonts w:cs="Arial"/>
          <w:szCs w:val="22"/>
        </w:rPr>
        <w:tab/>
        <w:t>Haralambie VOCHITOIU</w:t>
      </w:r>
    </w:p>
    <w:p w:rsidR="00E112A4" w:rsidRDefault="00E112A4" w:rsidP="00E112A4">
      <w:pPr>
        <w:tabs>
          <w:tab w:val="left" w:pos="4536"/>
        </w:tabs>
        <w:jc w:val="left"/>
        <w:rPr>
          <w:rFonts w:cs="Arial"/>
          <w:szCs w:val="22"/>
        </w:rPr>
      </w:pPr>
      <w:r>
        <w:rPr>
          <w:rFonts w:cs="Arial"/>
          <w:szCs w:val="22"/>
        </w:rPr>
        <w:t>Spain</w:t>
      </w:r>
      <w:r>
        <w:rPr>
          <w:rFonts w:cs="Arial"/>
          <w:szCs w:val="22"/>
        </w:rPr>
        <w:tab/>
      </w:r>
      <w:r>
        <w:rPr>
          <w:rFonts w:cs="Arial"/>
          <w:szCs w:val="22"/>
        </w:rPr>
        <w:tab/>
        <w:t>Francisco GONZALEZ</w:t>
      </w:r>
    </w:p>
    <w:p w:rsidR="00E112A4" w:rsidRDefault="00E112A4" w:rsidP="00E112A4">
      <w:pPr>
        <w:tabs>
          <w:tab w:val="left" w:pos="4536"/>
        </w:tabs>
        <w:jc w:val="left"/>
        <w:rPr>
          <w:rFonts w:cs="Arial"/>
          <w:szCs w:val="22"/>
        </w:rPr>
      </w:pPr>
      <w:r>
        <w:rPr>
          <w:rFonts w:cs="Arial"/>
          <w:szCs w:val="22"/>
        </w:rPr>
        <w:tab/>
      </w:r>
      <w:r>
        <w:rPr>
          <w:rFonts w:cs="Arial"/>
          <w:szCs w:val="22"/>
        </w:rPr>
        <w:tab/>
        <w:t>Txema GUIJARRO</w:t>
      </w:r>
    </w:p>
    <w:p w:rsidR="00E112A4" w:rsidRPr="00E112A4" w:rsidRDefault="00E112A4" w:rsidP="00E112A4">
      <w:pPr>
        <w:tabs>
          <w:tab w:val="left" w:pos="4536"/>
        </w:tabs>
        <w:jc w:val="left"/>
        <w:rPr>
          <w:rFonts w:cs="Arial"/>
          <w:szCs w:val="22"/>
        </w:rPr>
      </w:pPr>
      <w:r>
        <w:rPr>
          <w:rFonts w:cs="Arial"/>
          <w:szCs w:val="22"/>
        </w:rPr>
        <w:tab/>
      </w:r>
      <w:r>
        <w:rPr>
          <w:rFonts w:cs="Arial"/>
          <w:szCs w:val="22"/>
        </w:rPr>
        <w:tab/>
        <w:t>Luis RODRIGUEZ</w:t>
      </w:r>
      <w:r w:rsidR="00C31BC3">
        <w:rPr>
          <w:rFonts w:cs="Arial"/>
          <w:szCs w:val="22"/>
        </w:rPr>
        <w:t>-COMENDADOR</w:t>
      </w:r>
    </w:p>
    <w:p w:rsidR="00C21AF9" w:rsidRPr="00C21AF9" w:rsidRDefault="00B308C4" w:rsidP="00B308C4">
      <w:pPr>
        <w:tabs>
          <w:tab w:val="left" w:pos="1695"/>
          <w:tab w:val="left" w:pos="4536"/>
          <w:tab w:val="left" w:pos="6195"/>
        </w:tabs>
        <w:jc w:val="left"/>
        <w:rPr>
          <w:rFonts w:cs="Arial"/>
          <w:szCs w:val="22"/>
          <w:lang w:val="en-US"/>
        </w:rPr>
      </w:pPr>
      <w:r w:rsidRPr="00C21AF9">
        <w:rPr>
          <w:rFonts w:cs="Arial"/>
          <w:szCs w:val="22"/>
          <w:lang w:val="en-US"/>
        </w:rPr>
        <w:t>Turkey</w:t>
      </w:r>
      <w:r w:rsidRPr="00C21AF9">
        <w:rPr>
          <w:rFonts w:cs="Arial"/>
          <w:szCs w:val="22"/>
          <w:lang w:val="en-US"/>
        </w:rPr>
        <w:tab/>
      </w:r>
      <w:r w:rsidRPr="00C21AF9">
        <w:rPr>
          <w:rFonts w:cs="Arial"/>
          <w:szCs w:val="22"/>
          <w:lang w:val="en-US"/>
        </w:rPr>
        <w:tab/>
      </w:r>
      <w:r w:rsidR="00C21AF9" w:rsidRPr="00C21AF9">
        <w:rPr>
          <w:rFonts w:cs="Arial"/>
          <w:szCs w:val="22"/>
          <w:lang w:val="en-US"/>
        </w:rPr>
        <w:t>Osman Askin BAK</w:t>
      </w:r>
    </w:p>
    <w:p w:rsidR="00C21AF9" w:rsidRPr="00C21AF9" w:rsidRDefault="00C21AF9" w:rsidP="00B308C4">
      <w:pPr>
        <w:tabs>
          <w:tab w:val="left" w:pos="1695"/>
          <w:tab w:val="left" w:pos="4536"/>
          <w:tab w:val="left" w:pos="6195"/>
        </w:tabs>
        <w:jc w:val="left"/>
        <w:rPr>
          <w:rFonts w:cs="Arial"/>
          <w:szCs w:val="22"/>
          <w:lang w:val="en-US"/>
        </w:rPr>
      </w:pPr>
      <w:r w:rsidRPr="00C21AF9">
        <w:rPr>
          <w:rFonts w:cs="Arial"/>
          <w:szCs w:val="22"/>
          <w:lang w:val="en-US"/>
        </w:rPr>
        <w:tab/>
      </w:r>
      <w:r w:rsidRPr="00C21AF9">
        <w:rPr>
          <w:rFonts w:cs="Arial"/>
          <w:szCs w:val="22"/>
          <w:lang w:val="en-US"/>
        </w:rPr>
        <w:tab/>
      </w:r>
      <w:r w:rsidRPr="00C21AF9">
        <w:rPr>
          <w:rFonts w:cs="Arial"/>
          <w:szCs w:val="22"/>
          <w:lang w:val="en-US"/>
        </w:rPr>
        <w:tab/>
        <w:t>Metin Lutfi BAYDAR</w:t>
      </w:r>
    </w:p>
    <w:p w:rsidR="00F463F1" w:rsidRPr="00C21AF9" w:rsidRDefault="00C21AF9" w:rsidP="00B308C4">
      <w:pPr>
        <w:tabs>
          <w:tab w:val="left" w:pos="1695"/>
          <w:tab w:val="left" w:pos="4536"/>
          <w:tab w:val="left" w:pos="6195"/>
        </w:tabs>
        <w:jc w:val="left"/>
        <w:rPr>
          <w:rFonts w:cs="Arial"/>
          <w:szCs w:val="22"/>
          <w:lang w:val="en-US"/>
        </w:rPr>
      </w:pPr>
      <w:r w:rsidRPr="00C21AF9">
        <w:rPr>
          <w:rFonts w:cs="Arial"/>
          <w:szCs w:val="22"/>
          <w:lang w:val="en-US"/>
        </w:rPr>
        <w:tab/>
      </w:r>
      <w:r w:rsidRPr="00C21AF9">
        <w:rPr>
          <w:rFonts w:cs="Arial"/>
          <w:szCs w:val="22"/>
          <w:lang w:val="en-US"/>
        </w:rPr>
        <w:tab/>
      </w:r>
      <w:r w:rsidRPr="00C21AF9">
        <w:rPr>
          <w:rFonts w:cs="Arial"/>
          <w:szCs w:val="22"/>
          <w:lang w:val="en-US"/>
        </w:rPr>
        <w:tab/>
      </w:r>
      <w:r w:rsidR="00F463F1">
        <w:rPr>
          <w:rFonts w:cs="Arial"/>
          <w:szCs w:val="22"/>
          <w:lang w:val="en-US"/>
        </w:rPr>
        <w:t>Metin BULUT</w:t>
      </w:r>
    </w:p>
    <w:p w:rsidR="00B308C4" w:rsidRDefault="00C21AF9" w:rsidP="00B308C4">
      <w:pPr>
        <w:tabs>
          <w:tab w:val="left" w:pos="1695"/>
          <w:tab w:val="left" w:pos="4536"/>
          <w:tab w:val="left" w:pos="6195"/>
        </w:tabs>
        <w:jc w:val="left"/>
        <w:rPr>
          <w:rFonts w:cs="Arial"/>
          <w:szCs w:val="22"/>
          <w:lang w:val="en-US"/>
        </w:rPr>
      </w:pPr>
      <w:r w:rsidRPr="00C21AF9">
        <w:rPr>
          <w:rFonts w:cs="Arial"/>
          <w:szCs w:val="22"/>
          <w:lang w:val="en-US"/>
        </w:rPr>
        <w:tab/>
      </w:r>
      <w:r w:rsidRPr="00C21AF9">
        <w:rPr>
          <w:rFonts w:cs="Arial"/>
          <w:szCs w:val="22"/>
          <w:lang w:val="en-US"/>
        </w:rPr>
        <w:tab/>
      </w:r>
      <w:r w:rsidRPr="00C21AF9">
        <w:rPr>
          <w:rFonts w:cs="Arial"/>
          <w:szCs w:val="22"/>
          <w:lang w:val="en-US"/>
        </w:rPr>
        <w:tab/>
      </w:r>
      <w:r w:rsidR="00B308C4" w:rsidRPr="00C21AF9">
        <w:rPr>
          <w:rFonts w:cs="Arial"/>
          <w:szCs w:val="22"/>
          <w:lang w:val="en-US"/>
        </w:rPr>
        <w:t>Safak PAVEY</w:t>
      </w:r>
    </w:p>
    <w:p w:rsidR="005D2FB1" w:rsidRPr="00C21AF9" w:rsidRDefault="005D2FB1" w:rsidP="00B308C4">
      <w:pPr>
        <w:tabs>
          <w:tab w:val="left" w:pos="1695"/>
          <w:tab w:val="left" w:pos="4536"/>
          <w:tab w:val="left" w:pos="6195"/>
        </w:tabs>
        <w:jc w:val="left"/>
        <w:rPr>
          <w:rFonts w:cs="Arial"/>
          <w:szCs w:val="22"/>
          <w:lang w:val="en-US"/>
        </w:rPr>
      </w:pPr>
      <w:r>
        <w:rPr>
          <w:rFonts w:cs="Arial"/>
          <w:szCs w:val="22"/>
          <w:lang w:val="en-US"/>
        </w:rPr>
        <w:tab/>
      </w:r>
      <w:r>
        <w:rPr>
          <w:rFonts w:cs="Arial"/>
          <w:szCs w:val="22"/>
          <w:lang w:val="en-US"/>
        </w:rPr>
        <w:tab/>
      </w:r>
      <w:r>
        <w:rPr>
          <w:rFonts w:cs="Arial"/>
          <w:szCs w:val="22"/>
          <w:lang w:val="en-US"/>
        </w:rPr>
        <w:tab/>
        <w:t>Ziya PIR</w:t>
      </w:r>
    </w:p>
    <w:p w:rsidR="00C21AF9" w:rsidRDefault="00C21AF9" w:rsidP="00B308C4">
      <w:pPr>
        <w:tabs>
          <w:tab w:val="left" w:pos="1695"/>
          <w:tab w:val="left" w:pos="4536"/>
          <w:tab w:val="left" w:pos="6195"/>
        </w:tabs>
        <w:jc w:val="left"/>
        <w:rPr>
          <w:rFonts w:cs="Arial"/>
          <w:szCs w:val="22"/>
          <w:lang w:val="en-US"/>
        </w:rPr>
      </w:pPr>
      <w:r w:rsidRPr="00C21AF9">
        <w:rPr>
          <w:rFonts w:cs="Arial"/>
          <w:szCs w:val="22"/>
          <w:lang w:val="en-US"/>
        </w:rPr>
        <w:tab/>
      </w:r>
      <w:r w:rsidRPr="00C21AF9">
        <w:rPr>
          <w:rFonts w:cs="Arial"/>
          <w:szCs w:val="22"/>
          <w:lang w:val="en-US"/>
        </w:rPr>
        <w:tab/>
      </w:r>
      <w:r w:rsidRPr="00C21AF9">
        <w:rPr>
          <w:rFonts w:cs="Arial"/>
          <w:szCs w:val="22"/>
          <w:lang w:val="en-US"/>
        </w:rPr>
        <w:tab/>
        <w:t>Zehra TASKESENLIOGLU</w:t>
      </w:r>
    </w:p>
    <w:p w:rsidR="00C21AF9" w:rsidRPr="00C21AF9" w:rsidRDefault="00C21AF9" w:rsidP="00B308C4">
      <w:pPr>
        <w:tabs>
          <w:tab w:val="left" w:pos="1695"/>
          <w:tab w:val="left" w:pos="4536"/>
          <w:tab w:val="left" w:pos="6195"/>
        </w:tabs>
        <w:jc w:val="left"/>
        <w:rPr>
          <w:rFonts w:cs="Arial"/>
          <w:szCs w:val="22"/>
          <w:lang w:val="en-US"/>
        </w:rPr>
      </w:pPr>
      <w:r>
        <w:rPr>
          <w:rFonts w:cs="Arial"/>
          <w:szCs w:val="22"/>
          <w:lang w:val="en-US"/>
        </w:rPr>
        <w:tab/>
      </w:r>
      <w:r>
        <w:rPr>
          <w:rFonts w:cs="Arial"/>
          <w:szCs w:val="22"/>
          <w:lang w:val="en-US"/>
        </w:rPr>
        <w:tab/>
      </w:r>
      <w:r>
        <w:rPr>
          <w:rFonts w:cs="Arial"/>
          <w:szCs w:val="22"/>
          <w:lang w:val="en-US"/>
        </w:rPr>
        <w:tab/>
        <w:t>Aydin UNAL</w:t>
      </w:r>
    </w:p>
    <w:p w:rsidR="00C31BC3" w:rsidRDefault="00C31BC3" w:rsidP="00B308C4">
      <w:pPr>
        <w:tabs>
          <w:tab w:val="left" w:pos="1695"/>
          <w:tab w:val="left" w:pos="4455"/>
          <w:tab w:val="left" w:pos="4536"/>
          <w:tab w:val="left" w:pos="6195"/>
        </w:tabs>
        <w:jc w:val="left"/>
        <w:rPr>
          <w:rFonts w:cs="Arial"/>
          <w:szCs w:val="22"/>
          <w:lang w:val="en-US"/>
        </w:rPr>
      </w:pPr>
    </w:p>
    <w:p w:rsidR="00C31BC3" w:rsidRDefault="00C31BC3" w:rsidP="00B308C4">
      <w:pPr>
        <w:tabs>
          <w:tab w:val="left" w:pos="1695"/>
          <w:tab w:val="left" w:pos="4455"/>
          <w:tab w:val="left" w:pos="4536"/>
          <w:tab w:val="left" w:pos="6195"/>
        </w:tabs>
        <w:jc w:val="left"/>
        <w:rPr>
          <w:rFonts w:cs="Arial"/>
          <w:szCs w:val="22"/>
          <w:lang w:val="en-US"/>
        </w:rPr>
      </w:pPr>
    </w:p>
    <w:p w:rsidR="00F463F1" w:rsidRDefault="00B308C4" w:rsidP="00B308C4">
      <w:pPr>
        <w:tabs>
          <w:tab w:val="left" w:pos="1695"/>
          <w:tab w:val="left" w:pos="4455"/>
          <w:tab w:val="left" w:pos="4536"/>
          <w:tab w:val="left" w:pos="6195"/>
        </w:tabs>
        <w:jc w:val="left"/>
        <w:rPr>
          <w:rFonts w:cs="Arial"/>
          <w:szCs w:val="22"/>
        </w:rPr>
      </w:pPr>
      <w:r w:rsidRPr="00011F19">
        <w:rPr>
          <w:rFonts w:cs="Arial"/>
          <w:szCs w:val="22"/>
          <w:lang w:val="en-US"/>
        </w:rPr>
        <w:t>United King</w:t>
      </w:r>
      <w:r w:rsidRPr="00011F19">
        <w:rPr>
          <w:rFonts w:cs="Arial"/>
          <w:szCs w:val="22"/>
        </w:rPr>
        <w:t>dom</w:t>
      </w:r>
      <w:r w:rsidRPr="00011F19">
        <w:rPr>
          <w:rFonts w:cs="Arial"/>
          <w:szCs w:val="22"/>
        </w:rPr>
        <w:tab/>
      </w:r>
      <w:r w:rsidRPr="00011F19">
        <w:rPr>
          <w:rFonts w:cs="Arial"/>
          <w:szCs w:val="22"/>
        </w:rPr>
        <w:tab/>
      </w:r>
      <w:r w:rsidRPr="00011F19">
        <w:rPr>
          <w:rFonts w:cs="Arial"/>
          <w:szCs w:val="22"/>
        </w:rPr>
        <w:tab/>
      </w:r>
      <w:r w:rsidR="00F463F1">
        <w:rPr>
          <w:rFonts w:cs="Arial"/>
          <w:szCs w:val="22"/>
        </w:rPr>
        <w:t xml:space="preserve">Mary </w:t>
      </w:r>
      <w:r w:rsidR="00C31BC3">
        <w:rPr>
          <w:rFonts w:cs="Arial"/>
          <w:szCs w:val="22"/>
        </w:rPr>
        <w:t xml:space="preserve">Helen </w:t>
      </w:r>
      <w:r w:rsidR="00F463F1">
        <w:rPr>
          <w:rFonts w:cs="Arial"/>
          <w:szCs w:val="22"/>
        </w:rPr>
        <w:t>CREAGH</w:t>
      </w:r>
    </w:p>
    <w:p w:rsidR="00B308C4" w:rsidRPr="00011F19" w:rsidRDefault="00F463F1" w:rsidP="00B308C4">
      <w:pPr>
        <w:tabs>
          <w:tab w:val="left" w:pos="1695"/>
          <w:tab w:val="left" w:pos="4455"/>
          <w:tab w:val="left" w:pos="4536"/>
          <w:tab w:val="left" w:pos="6195"/>
        </w:tabs>
        <w:jc w:val="left"/>
        <w:rPr>
          <w:rFonts w:cs="Arial"/>
          <w:szCs w:val="22"/>
        </w:rPr>
      </w:pPr>
      <w:r>
        <w:rPr>
          <w:rFonts w:cs="Arial"/>
          <w:szCs w:val="22"/>
        </w:rPr>
        <w:tab/>
      </w:r>
      <w:r>
        <w:rPr>
          <w:rFonts w:cs="Arial"/>
          <w:szCs w:val="22"/>
        </w:rPr>
        <w:tab/>
      </w:r>
      <w:r>
        <w:rPr>
          <w:rFonts w:cs="Arial"/>
          <w:szCs w:val="22"/>
        </w:rPr>
        <w:tab/>
        <w:t xml:space="preserve"> </w:t>
      </w:r>
      <w:r w:rsidR="00011F19" w:rsidRPr="00011F19">
        <w:rPr>
          <w:rFonts w:cs="Arial"/>
          <w:szCs w:val="22"/>
        </w:rPr>
        <w:t>James GRAY</w:t>
      </w:r>
    </w:p>
    <w:p w:rsidR="00011F19" w:rsidRPr="00011F19" w:rsidRDefault="00B308C4" w:rsidP="00C31BC3">
      <w:pPr>
        <w:tabs>
          <w:tab w:val="left" w:pos="1695"/>
          <w:tab w:val="left" w:pos="4536"/>
          <w:tab w:val="left" w:pos="6195"/>
        </w:tabs>
        <w:jc w:val="left"/>
        <w:rPr>
          <w:rFonts w:cs="Arial"/>
          <w:szCs w:val="22"/>
        </w:rPr>
      </w:pPr>
      <w:r w:rsidRPr="00011F19">
        <w:rPr>
          <w:rFonts w:cs="Arial"/>
          <w:szCs w:val="22"/>
        </w:rPr>
        <w:t>United States</w:t>
      </w:r>
      <w:r w:rsidRPr="00011F19">
        <w:rPr>
          <w:rFonts w:cs="Arial"/>
          <w:szCs w:val="22"/>
        </w:rPr>
        <w:tab/>
      </w:r>
      <w:r w:rsidR="00C31BC3">
        <w:rPr>
          <w:rFonts w:cs="Arial"/>
          <w:szCs w:val="22"/>
        </w:rPr>
        <w:tab/>
      </w:r>
      <w:r w:rsidR="00011F19" w:rsidRPr="00011F19">
        <w:rPr>
          <w:rFonts w:cs="Arial"/>
          <w:szCs w:val="22"/>
        </w:rPr>
        <w:t>Rob BISHOP</w:t>
      </w:r>
    </w:p>
    <w:p w:rsidR="00B308C4" w:rsidRPr="00011F19" w:rsidRDefault="00011F19" w:rsidP="00B308C4">
      <w:pPr>
        <w:tabs>
          <w:tab w:val="left" w:pos="4536"/>
        </w:tabs>
      </w:pPr>
      <w:r w:rsidRPr="00011F19">
        <w:rPr>
          <w:rFonts w:cs="Arial"/>
          <w:szCs w:val="22"/>
        </w:rPr>
        <w:tab/>
      </w:r>
      <w:r w:rsidRPr="00011F19">
        <w:rPr>
          <w:rFonts w:cs="Arial"/>
          <w:szCs w:val="22"/>
        </w:rPr>
        <w:tab/>
        <w:t>Gerald CONNOLLY</w:t>
      </w:r>
      <w:r w:rsidR="00B308C4" w:rsidRPr="00011F19">
        <w:tab/>
      </w:r>
    </w:p>
    <w:p w:rsidR="00B308C4" w:rsidRPr="00D94098" w:rsidRDefault="00B308C4" w:rsidP="00B308C4">
      <w:pPr>
        <w:rPr>
          <w:b/>
          <w:highlight w:val="yellow"/>
        </w:rPr>
      </w:pPr>
    </w:p>
    <w:p w:rsidR="00B308C4" w:rsidRPr="00D94098" w:rsidRDefault="00B308C4" w:rsidP="00B308C4">
      <w:pPr>
        <w:rPr>
          <w:b/>
        </w:rPr>
      </w:pPr>
      <w:r w:rsidRPr="00011F19">
        <w:rPr>
          <w:b/>
        </w:rPr>
        <w:t>Associate delegations</w:t>
      </w:r>
    </w:p>
    <w:p w:rsidR="00C31BC3" w:rsidRDefault="00C31BC3" w:rsidP="00B308C4">
      <w:pPr>
        <w:tabs>
          <w:tab w:val="left" w:pos="4536"/>
        </w:tabs>
        <w:jc w:val="left"/>
        <w:rPr>
          <w:rFonts w:cs="Arial"/>
          <w:szCs w:val="22"/>
        </w:rPr>
      </w:pPr>
    </w:p>
    <w:p w:rsidR="00B308C4" w:rsidRPr="00D94098" w:rsidRDefault="00B308C4" w:rsidP="00B308C4">
      <w:pPr>
        <w:tabs>
          <w:tab w:val="left" w:pos="4536"/>
        </w:tabs>
        <w:jc w:val="left"/>
        <w:rPr>
          <w:rFonts w:cs="Arial"/>
          <w:szCs w:val="22"/>
        </w:rPr>
      </w:pPr>
      <w:r w:rsidRPr="00D94098">
        <w:rPr>
          <w:rFonts w:cs="Arial"/>
          <w:szCs w:val="22"/>
        </w:rPr>
        <w:t>Armenia</w:t>
      </w:r>
      <w:r w:rsidRPr="00D94098">
        <w:rPr>
          <w:rFonts w:cs="Arial"/>
          <w:szCs w:val="22"/>
        </w:rPr>
        <w:tab/>
        <w:t>Tevan POGHOSYAN</w:t>
      </w:r>
    </w:p>
    <w:p w:rsidR="00B308C4" w:rsidRPr="00D94098" w:rsidRDefault="00B308C4" w:rsidP="00B308C4">
      <w:pPr>
        <w:tabs>
          <w:tab w:val="left" w:pos="4536"/>
        </w:tabs>
        <w:jc w:val="left"/>
        <w:rPr>
          <w:rFonts w:cs="Arial"/>
          <w:szCs w:val="22"/>
        </w:rPr>
      </w:pPr>
      <w:r w:rsidRPr="00D94098">
        <w:rPr>
          <w:rFonts w:cs="Arial"/>
          <w:szCs w:val="22"/>
        </w:rPr>
        <w:t>Austria</w:t>
      </w:r>
      <w:r w:rsidRPr="00D94098">
        <w:rPr>
          <w:rFonts w:cs="Arial"/>
          <w:szCs w:val="22"/>
        </w:rPr>
        <w:tab/>
        <w:t>Hubert FUCHS</w:t>
      </w:r>
    </w:p>
    <w:p w:rsidR="00B308C4" w:rsidRPr="00D94098" w:rsidRDefault="00B308C4" w:rsidP="00B308C4">
      <w:pPr>
        <w:tabs>
          <w:tab w:val="left" w:pos="4536"/>
        </w:tabs>
        <w:jc w:val="left"/>
        <w:rPr>
          <w:rFonts w:cs="Arial"/>
          <w:szCs w:val="22"/>
        </w:rPr>
      </w:pPr>
      <w:r w:rsidRPr="00D94098">
        <w:rPr>
          <w:rFonts w:cs="Arial"/>
          <w:szCs w:val="22"/>
        </w:rPr>
        <w:tab/>
      </w:r>
      <w:r w:rsidRPr="00D94098">
        <w:rPr>
          <w:rFonts w:cs="Arial"/>
          <w:szCs w:val="22"/>
        </w:rPr>
        <w:tab/>
      </w:r>
      <w:r w:rsidR="00A50D29">
        <w:rPr>
          <w:rFonts w:cs="Arial"/>
          <w:szCs w:val="22"/>
        </w:rPr>
        <w:t>Peter PIL</w:t>
      </w:r>
      <w:r w:rsidR="00D94098" w:rsidRPr="00D94098">
        <w:rPr>
          <w:rFonts w:cs="Arial"/>
          <w:szCs w:val="22"/>
        </w:rPr>
        <w:t>Z</w:t>
      </w:r>
    </w:p>
    <w:p w:rsidR="00D94098" w:rsidRPr="00D94098" w:rsidRDefault="00D94098" w:rsidP="00B308C4">
      <w:pPr>
        <w:tabs>
          <w:tab w:val="left" w:pos="4536"/>
        </w:tabs>
        <w:jc w:val="left"/>
        <w:rPr>
          <w:rFonts w:cs="Arial"/>
          <w:szCs w:val="22"/>
        </w:rPr>
      </w:pPr>
      <w:r w:rsidRPr="00D94098">
        <w:rPr>
          <w:rFonts w:cs="Arial"/>
          <w:szCs w:val="22"/>
        </w:rPr>
        <w:tab/>
      </w:r>
      <w:r w:rsidRPr="00D94098">
        <w:rPr>
          <w:rFonts w:cs="Arial"/>
          <w:szCs w:val="22"/>
        </w:rPr>
        <w:tab/>
      </w:r>
      <w:r>
        <w:rPr>
          <w:rFonts w:cs="Arial"/>
          <w:szCs w:val="22"/>
        </w:rPr>
        <w:t>Hannes WENINGER</w:t>
      </w:r>
    </w:p>
    <w:p w:rsidR="00D94098" w:rsidRPr="00D94098" w:rsidRDefault="00D94098" w:rsidP="00B308C4">
      <w:pPr>
        <w:tabs>
          <w:tab w:val="left" w:pos="4536"/>
        </w:tabs>
        <w:jc w:val="left"/>
        <w:rPr>
          <w:rFonts w:cs="Arial"/>
          <w:szCs w:val="22"/>
        </w:rPr>
      </w:pPr>
      <w:r w:rsidRPr="00D94098">
        <w:rPr>
          <w:rFonts w:cs="Arial"/>
          <w:szCs w:val="22"/>
        </w:rPr>
        <w:tab/>
      </w:r>
      <w:r w:rsidRPr="00D94098">
        <w:rPr>
          <w:rFonts w:cs="Arial"/>
          <w:szCs w:val="22"/>
        </w:rPr>
        <w:tab/>
        <w:t>Reinhold LOPATKA</w:t>
      </w:r>
    </w:p>
    <w:p w:rsidR="00B308C4" w:rsidRPr="00D94098" w:rsidRDefault="00B308C4" w:rsidP="00B308C4">
      <w:pPr>
        <w:tabs>
          <w:tab w:val="left" w:pos="4536"/>
        </w:tabs>
        <w:jc w:val="left"/>
        <w:rPr>
          <w:rFonts w:cs="Arial"/>
          <w:szCs w:val="22"/>
        </w:rPr>
      </w:pPr>
      <w:r w:rsidRPr="00D94098">
        <w:rPr>
          <w:rFonts w:cs="Arial"/>
          <w:szCs w:val="22"/>
        </w:rPr>
        <w:t>Azerbaijan</w:t>
      </w:r>
      <w:r w:rsidRPr="00D94098">
        <w:rPr>
          <w:rFonts w:cs="Arial"/>
          <w:szCs w:val="22"/>
        </w:rPr>
        <w:tab/>
        <w:t>Kamran BAYRAMOV</w:t>
      </w:r>
    </w:p>
    <w:p w:rsidR="00B308C4" w:rsidRPr="00D94098" w:rsidRDefault="00B308C4" w:rsidP="00B308C4">
      <w:pPr>
        <w:tabs>
          <w:tab w:val="left" w:pos="4536"/>
        </w:tabs>
        <w:jc w:val="left"/>
        <w:rPr>
          <w:rFonts w:cs="Arial"/>
          <w:szCs w:val="22"/>
        </w:rPr>
      </w:pPr>
      <w:r w:rsidRPr="00D94098">
        <w:rPr>
          <w:rFonts w:cs="Arial"/>
          <w:szCs w:val="22"/>
        </w:rPr>
        <w:tab/>
      </w:r>
      <w:r w:rsidRPr="00D94098">
        <w:rPr>
          <w:rFonts w:cs="Arial"/>
          <w:szCs w:val="22"/>
        </w:rPr>
        <w:tab/>
        <w:t>Malahat IBRAHIMGIZI</w:t>
      </w:r>
    </w:p>
    <w:p w:rsidR="008754A9" w:rsidRDefault="00B308C4" w:rsidP="008754A9">
      <w:pPr>
        <w:tabs>
          <w:tab w:val="left" w:pos="4536"/>
        </w:tabs>
        <w:ind w:left="4530" w:hanging="4530"/>
        <w:jc w:val="left"/>
        <w:rPr>
          <w:rFonts w:cs="Arial"/>
          <w:szCs w:val="22"/>
        </w:rPr>
      </w:pPr>
      <w:r w:rsidRPr="00200352">
        <w:rPr>
          <w:rFonts w:cs="Arial"/>
          <w:szCs w:val="22"/>
        </w:rPr>
        <w:t>Bosnia and Herzegovina</w:t>
      </w:r>
      <w:r w:rsidRPr="00200352">
        <w:rPr>
          <w:rFonts w:cs="Arial"/>
          <w:szCs w:val="22"/>
        </w:rPr>
        <w:tab/>
      </w:r>
      <w:r w:rsidR="008754A9" w:rsidRPr="008754A9">
        <w:rPr>
          <w:rFonts w:cs="Arial"/>
          <w:szCs w:val="22"/>
        </w:rPr>
        <w:t>Nikola LOVRINOVIC</w:t>
      </w:r>
    </w:p>
    <w:p w:rsidR="00B308C4" w:rsidRDefault="008754A9" w:rsidP="008754A9">
      <w:pPr>
        <w:tabs>
          <w:tab w:val="left" w:pos="4536"/>
        </w:tabs>
        <w:ind w:left="4530" w:hanging="4530"/>
        <w:jc w:val="left"/>
        <w:rPr>
          <w:rFonts w:cs="Arial"/>
          <w:szCs w:val="22"/>
        </w:rPr>
      </w:pPr>
      <w:r>
        <w:rPr>
          <w:rFonts w:cs="Arial"/>
          <w:szCs w:val="22"/>
        </w:rPr>
        <w:tab/>
      </w:r>
      <w:r>
        <w:rPr>
          <w:rFonts w:cs="Arial"/>
          <w:szCs w:val="22"/>
        </w:rPr>
        <w:tab/>
      </w:r>
      <w:r>
        <w:rPr>
          <w:rFonts w:cs="Arial"/>
          <w:szCs w:val="22"/>
        </w:rPr>
        <w:tab/>
        <w:t>Dusanka MAJKIC</w:t>
      </w:r>
      <w:r>
        <w:rPr>
          <w:rFonts w:cs="Arial"/>
          <w:szCs w:val="22"/>
        </w:rPr>
        <w:br/>
      </w:r>
      <w:r w:rsidR="00B308C4" w:rsidRPr="00200352">
        <w:rPr>
          <w:rFonts w:cs="Arial"/>
          <w:szCs w:val="22"/>
        </w:rPr>
        <w:t>Asim SARAJLIC</w:t>
      </w:r>
    </w:p>
    <w:p w:rsidR="00B308C4" w:rsidRDefault="00B308C4" w:rsidP="00B308C4">
      <w:pPr>
        <w:tabs>
          <w:tab w:val="left" w:pos="4536"/>
        </w:tabs>
        <w:jc w:val="left"/>
        <w:rPr>
          <w:rFonts w:cs="Arial"/>
          <w:szCs w:val="22"/>
        </w:rPr>
      </w:pPr>
      <w:r w:rsidRPr="008670CA">
        <w:rPr>
          <w:rFonts w:cs="Arial"/>
          <w:szCs w:val="22"/>
        </w:rPr>
        <w:t>Finland</w:t>
      </w:r>
      <w:r w:rsidRPr="008670CA">
        <w:rPr>
          <w:rFonts w:cs="Arial"/>
          <w:szCs w:val="22"/>
        </w:rPr>
        <w:tab/>
      </w:r>
      <w:r w:rsidR="008670CA" w:rsidRPr="008670CA">
        <w:rPr>
          <w:rFonts w:cs="Arial"/>
          <w:szCs w:val="22"/>
        </w:rPr>
        <w:t>Eero HEINALUOMA</w:t>
      </w:r>
    </w:p>
    <w:p w:rsidR="00651243" w:rsidRPr="008670CA" w:rsidRDefault="00651243" w:rsidP="00B308C4">
      <w:pPr>
        <w:tabs>
          <w:tab w:val="left" w:pos="4536"/>
        </w:tabs>
        <w:jc w:val="left"/>
        <w:rPr>
          <w:rFonts w:cs="Arial"/>
          <w:szCs w:val="22"/>
        </w:rPr>
      </w:pPr>
      <w:r>
        <w:rPr>
          <w:rFonts w:cs="Arial"/>
          <w:szCs w:val="22"/>
        </w:rPr>
        <w:tab/>
      </w:r>
      <w:r>
        <w:rPr>
          <w:rFonts w:cs="Arial"/>
          <w:szCs w:val="22"/>
        </w:rPr>
        <w:tab/>
        <w:t>Tom PACKALEN</w:t>
      </w:r>
    </w:p>
    <w:p w:rsidR="003974CF" w:rsidRDefault="00B308C4" w:rsidP="003974CF">
      <w:pPr>
        <w:tabs>
          <w:tab w:val="left" w:pos="4536"/>
        </w:tabs>
        <w:jc w:val="left"/>
        <w:rPr>
          <w:rFonts w:cs="Arial"/>
          <w:szCs w:val="22"/>
        </w:rPr>
      </w:pPr>
      <w:r w:rsidRPr="003974CF">
        <w:rPr>
          <w:rFonts w:cs="Arial"/>
          <w:szCs w:val="22"/>
        </w:rPr>
        <w:t>Serbia</w:t>
      </w:r>
      <w:r w:rsidRPr="003974CF">
        <w:rPr>
          <w:rFonts w:cs="Arial"/>
          <w:szCs w:val="22"/>
        </w:rPr>
        <w:tab/>
      </w:r>
      <w:r w:rsidR="003974CF">
        <w:rPr>
          <w:rFonts w:cs="Arial"/>
          <w:szCs w:val="22"/>
        </w:rPr>
        <w:t>Zoran DRAGISIC</w:t>
      </w:r>
    </w:p>
    <w:p w:rsidR="003974CF" w:rsidRDefault="003974CF" w:rsidP="003974CF">
      <w:pPr>
        <w:tabs>
          <w:tab w:val="left" w:pos="4536"/>
        </w:tabs>
        <w:jc w:val="left"/>
        <w:rPr>
          <w:rFonts w:cs="Arial"/>
          <w:szCs w:val="22"/>
        </w:rPr>
      </w:pPr>
      <w:r>
        <w:rPr>
          <w:rFonts w:cs="Arial"/>
          <w:szCs w:val="22"/>
        </w:rPr>
        <w:tab/>
      </w:r>
      <w:r>
        <w:rPr>
          <w:rFonts w:cs="Arial"/>
          <w:szCs w:val="22"/>
        </w:rPr>
        <w:tab/>
        <w:t>Vladimir DUKANOVIC</w:t>
      </w:r>
    </w:p>
    <w:p w:rsidR="00B308C4" w:rsidRDefault="003974CF" w:rsidP="00B308C4">
      <w:pPr>
        <w:tabs>
          <w:tab w:val="left" w:pos="4536"/>
        </w:tabs>
        <w:jc w:val="left"/>
        <w:rPr>
          <w:rFonts w:cs="Arial"/>
          <w:szCs w:val="22"/>
        </w:rPr>
      </w:pPr>
      <w:r>
        <w:rPr>
          <w:rFonts w:cs="Arial"/>
          <w:szCs w:val="22"/>
        </w:rPr>
        <w:tab/>
      </w:r>
      <w:r>
        <w:rPr>
          <w:rFonts w:cs="Arial"/>
          <w:szCs w:val="22"/>
        </w:rPr>
        <w:tab/>
        <w:t>Dragan SORMAZ</w:t>
      </w:r>
    </w:p>
    <w:p w:rsidR="00590076" w:rsidRDefault="00590076" w:rsidP="00B308C4">
      <w:pPr>
        <w:tabs>
          <w:tab w:val="left" w:pos="4536"/>
        </w:tabs>
        <w:jc w:val="left"/>
        <w:rPr>
          <w:rFonts w:cs="Arial"/>
          <w:szCs w:val="22"/>
        </w:rPr>
      </w:pPr>
      <w:r>
        <w:rPr>
          <w:rFonts w:cs="Arial"/>
          <w:szCs w:val="22"/>
        </w:rPr>
        <w:t>Sweden</w:t>
      </w:r>
      <w:r>
        <w:rPr>
          <w:rFonts w:cs="Arial"/>
          <w:szCs w:val="22"/>
        </w:rPr>
        <w:tab/>
        <w:t>Karin ENSTRÖM</w:t>
      </w:r>
    </w:p>
    <w:p w:rsidR="00DA3B7F" w:rsidRPr="00DA3B7F" w:rsidRDefault="00B308C4" w:rsidP="00B308C4">
      <w:pPr>
        <w:tabs>
          <w:tab w:val="left" w:pos="4536"/>
        </w:tabs>
        <w:jc w:val="left"/>
        <w:rPr>
          <w:rFonts w:cs="Arial"/>
          <w:szCs w:val="22"/>
        </w:rPr>
      </w:pPr>
      <w:r w:rsidRPr="00DA3B7F">
        <w:rPr>
          <w:rFonts w:cs="Arial"/>
          <w:szCs w:val="22"/>
        </w:rPr>
        <w:t>Switzerland</w:t>
      </w:r>
      <w:r w:rsidRPr="00DA3B7F">
        <w:rPr>
          <w:rFonts w:cs="Arial"/>
          <w:szCs w:val="22"/>
        </w:rPr>
        <w:tab/>
      </w:r>
      <w:r w:rsidR="00DA3B7F" w:rsidRPr="00DA3B7F">
        <w:rPr>
          <w:rFonts w:cs="Arial"/>
          <w:szCs w:val="22"/>
        </w:rPr>
        <w:t>Isidor BAUMANN</w:t>
      </w:r>
    </w:p>
    <w:p w:rsidR="00DA3B7F" w:rsidRPr="00DA3B7F" w:rsidRDefault="00DA3B7F" w:rsidP="00B308C4">
      <w:pPr>
        <w:tabs>
          <w:tab w:val="left" w:pos="4536"/>
        </w:tabs>
        <w:jc w:val="left"/>
        <w:rPr>
          <w:rFonts w:cs="Arial"/>
          <w:szCs w:val="22"/>
        </w:rPr>
      </w:pPr>
      <w:r w:rsidRPr="00DA3B7F">
        <w:rPr>
          <w:rFonts w:cs="Arial"/>
          <w:szCs w:val="22"/>
        </w:rPr>
        <w:tab/>
      </w:r>
      <w:r w:rsidRPr="00DA3B7F">
        <w:rPr>
          <w:rFonts w:cs="Arial"/>
          <w:szCs w:val="22"/>
        </w:rPr>
        <w:tab/>
        <w:t>Josef DITTLI</w:t>
      </w:r>
    </w:p>
    <w:p w:rsidR="00EC68BB" w:rsidRPr="00011F19" w:rsidRDefault="00B308C4" w:rsidP="00B308C4">
      <w:pPr>
        <w:tabs>
          <w:tab w:val="left" w:pos="4536"/>
        </w:tabs>
        <w:jc w:val="left"/>
        <w:rPr>
          <w:rFonts w:cs="Arial"/>
          <w:szCs w:val="22"/>
        </w:rPr>
      </w:pPr>
      <w:r w:rsidRPr="00011F19">
        <w:rPr>
          <w:rFonts w:cs="Arial"/>
          <w:szCs w:val="22"/>
        </w:rPr>
        <w:t>Ukraine</w:t>
      </w:r>
      <w:r w:rsidRPr="00011F19">
        <w:rPr>
          <w:rFonts w:cs="Arial"/>
          <w:szCs w:val="22"/>
        </w:rPr>
        <w:tab/>
      </w:r>
      <w:r w:rsidR="00EC68BB" w:rsidRPr="00011F19">
        <w:rPr>
          <w:rFonts w:cs="Arial"/>
          <w:szCs w:val="22"/>
        </w:rPr>
        <w:t>Olga BELKOVA</w:t>
      </w:r>
    </w:p>
    <w:p w:rsidR="00B308C4" w:rsidRPr="00011F19" w:rsidRDefault="00EC68BB" w:rsidP="00B308C4">
      <w:pPr>
        <w:tabs>
          <w:tab w:val="left" w:pos="4536"/>
        </w:tabs>
        <w:jc w:val="left"/>
        <w:rPr>
          <w:rFonts w:cs="Arial"/>
          <w:szCs w:val="22"/>
        </w:rPr>
      </w:pPr>
      <w:r w:rsidRPr="00011F19">
        <w:rPr>
          <w:rFonts w:cs="Arial"/>
          <w:szCs w:val="22"/>
        </w:rPr>
        <w:tab/>
      </w:r>
      <w:r w:rsidRPr="00011F19">
        <w:rPr>
          <w:rFonts w:cs="Arial"/>
          <w:szCs w:val="22"/>
        </w:rPr>
        <w:tab/>
      </w:r>
      <w:r w:rsidR="00B308C4" w:rsidRPr="00011F19">
        <w:rPr>
          <w:rFonts w:cs="Arial"/>
          <w:szCs w:val="22"/>
        </w:rPr>
        <w:t>Yurii BEREZA</w:t>
      </w:r>
    </w:p>
    <w:p w:rsidR="00EC68BB" w:rsidRPr="00011F19" w:rsidRDefault="00885D7B" w:rsidP="00885D7B">
      <w:pPr>
        <w:tabs>
          <w:tab w:val="left" w:pos="4536"/>
        </w:tabs>
        <w:jc w:val="left"/>
        <w:rPr>
          <w:rFonts w:cs="Arial"/>
          <w:szCs w:val="22"/>
        </w:rPr>
      </w:pPr>
      <w:r>
        <w:rPr>
          <w:rFonts w:cs="Arial"/>
          <w:szCs w:val="22"/>
        </w:rPr>
        <w:tab/>
      </w:r>
      <w:r>
        <w:rPr>
          <w:rFonts w:cs="Arial"/>
          <w:szCs w:val="22"/>
        </w:rPr>
        <w:tab/>
        <w:t>Iryna FRIZ</w:t>
      </w:r>
      <w:r w:rsidR="008374FB" w:rsidRPr="00011F19">
        <w:rPr>
          <w:rFonts w:cs="Arial"/>
          <w:szCs w:val="22"/>
        </w:rPr>
        <w:t xml:space="preserve"> </w:t>
      </w:r>
    </w:p>
    <w:p w:rsidR="007E0769" w:rsidRDefault="00B308C4" w:rsidP="00B308C4">
      <w:pPr>
        <w:tabs>
          <w:tab w:val="left" w:pos="4536"/>
        </w:tabs>
        <w:jc w:val="left"/>
        <w:rPr>
          <w:rFonts w:cs="Arial"/>
          <w:szCs w:val="22"/>
        </w:rPr>
      </w:pPr>
      <w:r w:rsidRPr="00011F19">
        <w:rPr>
          <w:rFonts w:cs="Arial"/>
          <w:szCs w:val="22"/>
        </w:rPr>
        <w:tab/>
      </w:r>
      <w:r w:rsidRPr="00011F19">
        <w:rPr>
          <w:rFonts w:cs="Arial"/>
          <w:szCs w:val="22"/>
        </w:rPr>
        <w:tab/>
      </w:r>
      <w:r w:rsidR="007E0769" w:rsidRPr="007E0769">
        <w:rPr>
          <w:rFonts w:cs="Arial"/>
          <w:szCs w:val="22"/>
        </w:rPr>
        <w:t>Mustafa NAYYEM</w:t>
      </w:r>
    </w:p>
    <w:p w:rsidR="00B308C4" w:rsidRPr="00011F19" w:rsidRDefault="007E0769" w:rsidP="00B308C4">
      <w:pPr>
        <w:tabs>
          <w:tab w:val="left" w:pos="4536"/>
        </w:tabs>
        <w:jc w:val="left"/>
        <w:rPr>
          <w:rFonts w:cs="Arial"/>
          <w:szCs w:val="22"/>
        </w:rPr>
      </w:pPr>
      <w:r>
        <w:rPr>
          <w:rFonts w:cs="Arial"/>
          <w:szCs w:val="22"/>
        </w:rPr>
        <w:tab/>
      </w:r>
      <w:r>
        <w:rPr>
          <w:rFonts w:cs="Arial"/>
          <w:szCs w:val="22"/>
        </w:rPr>
        <w:tab/>
      </w:r>
      <w:r w:rsidR="00B308C4" w:rsidRPr="00011F19">
        <w:rPr>
          <w:rFonts w:cs="Arial"/>
          <w:szCs w:val="22"/>
        </w:rPr>
        <w:t>Oleksii SKRYPNYK</w:t>
      </w:r>
    </w:p>
    <w:p w:rsidR="00B308C4" w:rsidRPr="00D94098" w:rsidRDefault="00B308C4" w:rsidP="00B308C4">
      <w:pPr>
        <w:tabs>
          <w:tab w:val="left" w:pos="4536"/>
        </w:tabs>
        <w:jc w:val="left"/>
        <w:rPr>
          <w:rFonts w:cs="Arial"/>
          <w:szCs w:val="22"/>
          <w:highlight w:val="yellow"/>
        </w:rPr>
      </w:pPr>
    </w:p>
    <w:p w:rsidR="00B308C4" w:rsidRPr="00510AFD" w:rsidRDefault="00B308C4" w:rsidP="00B308C4">
      <w:pPr>
        <w:rPr>
          <w:rFonts w:cs="Arial"/>
          <w:b/>
        </w:rPr>
      </w:pPr>
      <w:r w:rsidRPr="00510AFD">
        <w:rPr>
          <w:rFonts w:cs="Arial"/>
          <w:b/>
          <w:szCs w:val="22"/>
        </w:rPr>
        <w:t>Regional Partner and Mediterranean</w:t>
      </w:r>
      <w:r w:rsidRPr="00510AFD">
        <w:rPr>
          <w:rFonts w:cs="Arial"/>
          <w:b/>
        </w:rPr>
        <w:t xml:space="preserve"> </w:t>
      </w:r>
    </w:p>
    <w:p w:rsidR="00B308C4" w:rsidRPr="00510AFD" w:rsidRDefault="00B308C4" w:rsidP="00B308C4">
      <w:pPr>
        <w:rPr>
          <w:rFonts w:cs="Arial"/>
          <w:b/>
          <w:bCs/>
          <w:szCs w:val="22"/>
        </w:rPr>
      </w:pPr>
      <w:r w:rsidRPr="00510AFD">
        <w:rPr>
          <w:rFonts w:cs="Arial"/>
          <w:b/>
          <w:szCs w:val="22"/>
        </w:rPr>
        <w:t>Associate</w:t>
      </w:r>
      <w:r w:rsidRPr="00510AFD">
        <w:rPr>
          <w:rFonts w:cs="Arial"/>
          <w:b/>
          <w:bCs/>
          <w:szCs w:val="22"/>
        </w:rPr>
        <w:t xml:space="preserve"> Member Delegations</w:t>
      </w:r>
    </w:p>
    <w:p w:rsidR="00C31BC3" w:rsidRDefault="00C31BC3" w:rsidP="00B308C4">
      <w:pPr>
        <w:tabs>
          <w:tab w:val="left" w:pos="4536"/>
        </w:tabs>
        <w:rPr>
          <w:rFonts w:cs="Arial"/>
          <w:bCs/>
          <w:szCs w:val="22"/>
        </w:rPr>
      </w:pPr>
    </w:p>
    <w:p w:rsidR="00B308C4" w:rsidRPr="00D94098" w:rsidRDefault="00B308C4" w:rsidP="00B308C4">
      <w:pPr>
        <w:tabs>
          <w:tab w:val="left" w:pos="4536"/>
        </w:tabs>
      </w:pPr>
      <w:r w:rsidRPr="00D94098">
        <w:rPr>
          <w:rFonts w:cs="Arial"/>
          <w:bCs/>
          <w:szCs w:val="22"/>
        </w:rPr>
        <w:t>Algeria</w:t>
      </w:r>
      <w:r w:rsidRPr="00D94098">
        <w:rPr>
          <w:rFonts w:cs="Arial"/>
          <w:bCs/>
          <w:szCs w:val="22"/>
        </w:rPr>
        <w:tab/>
      </w:r>
      <w:r w:rsidRPr="00D94098">
        <w:t>Mohamed BENTEBA</w:t>
      </w:r>
    </w:p>
    <w:p w:rsidR="00D94098" w:rsidRPr="00CC5F58" w:rsidRDefault="00CC5F58" w:rsidP="00B308C4">
      <w:pPr>
        <w:tabs>
          <w:tab w:val="left" w:pos="4536"/>
        </w:tabs>
      </w:pPr>
      <w:r>
        <w:tab/>
      </w:r>
      <w:r>
        <w:tab/>
        <w:t>Miloud FERDI</w:t>
      </w:r>
    </w:p>
    <w:p w:rsidR="00B308C4" w:rsidRDefault="00B308C4" w:rsidP="009E2051">
      <w:pPr>
        <w:tabs>
          <w:tab w:val="left" w:pos="4536"/>
        </w:tabs>
        <w:rPr>
          <w:rFonts w:cs="Arial"/>
          <w:bCs/>
          <w:szCs w:val="22"/>
        </w:rPr>
      </w:pPr>
      <w:r w:rsidRPr="009E2051">
        <w:rPr>
          <w:rFonts w:cs="Arial"/>
          <w:bCs/>
          <w:szCs w:val="22"/>
        </w:rPr>
        <w:t>Morocco</w:t>
      </w:r>
      <w:r w:rsidRPr="009E2051">
        <w:rPr>
          <w:rFonts w:cs="Arial"/>
          <w:bCs/>
          <w:szCs w:val="22"/>
        </w:rPr>
        <w:tab/>
      </w:r>
      <w:r w:rsidR="009E2051" w:rsidRPr="009E2051">
        <w:rPr>
          <w:rFonts w:cs="Arial"/>
          <w:bCs/>
          <w:szCs w:val="22"/>
        </w:rPr>
        <w:t>Moha</w:t>
      </w:r>
      <w:r w:rsidR="00B05B87">
        <w:rPr>
          <w:rFonts w:cs="Arial"/>
          <w:bCs/>
          <w:szCs w:val="22"/>
        </w:rPr>
        <w:t>m</w:t>
      </w:r>
      <w:r w:rsidR="009E2051" w:rsidRPr="009E2051">
        <w:rPr>
          <w:rFonts w:cs="Arial"/>
          <w:bCs/>
          <w:szCs w:val="22"/>
        </w:rPr>
        <w:t>med AZRI</w:t>
      </w:r>
    </w:p>
    <w:p w:rsidR="009E2051" w:rsidRPr="00D94098" w:rsidRDefault="00B05B87" w:rsidP="009E2051">
      <w:pPr>
        <w:tabs>
          <w:tab w:val="left" w:pos="4536"/>
        </w:tabs>
        <w:rPr>
          <w:highlight w:val="yellow"/>
        </w:rPr>
      </w:pPr>
      <w:r>
        <w:rPr>
          <w:rFonts w:cs="Arial"/>
          <w:bCs/>
          <w:szCs w:val="22"/>
        </w:rPr>
        <w:tab/>
      </w:r>
      <w:r>
        <w:rPr>
          <w:rFonts w:cs="Arial"/>
          <w:bCs/>
          <w:szCs w:val="22"/>
        </w:rPr>
        <w:tab/>
      </w:r>
    </w:p>
    <w:p w:rsidR="00B308C4" w:rsidRPr="00BB51C7" w:rsidRDefault="00B308C4" w:rsidP="00B308C4">
      <w:pPr>
        <w:tabs>
          <w:tab w:val="left" w:pos="4536"/>
        </w:tabs>
        <w:rPr>
          <w:b/>
        </w:rPr>
      </w:pPr>
      <w:r w:rsidRPr="00BB51C7">
        <w:rPr>
          <w:b/>
        </w:rPr>
        <w:t xml:space="preserve">European Parliament </w:t>
      </w:r>
      <w:r w:rsidRPr="00BB51C7">
        <w:rPr>
          <w:b/>
        </w:rPr>
        <w:tab/>
      </w:r>
      <w:r w:rsidR="00BB51C7" w:rsidRPr="00BB51C7">
        <w:t>Bogdan ZDROJEWSKI</w:t>
      </w:r>
    </w:p>
    <w:p w:rsidR="00B308C4" w:rsidRPr="00D94098" w:rsidRDefault="00B308C4" w:rsidP="00B308C4">
      <w:pPr>
        <w:rPr>
          <w:highlight w:val="yellow"/>
        </w:rPr>
      </w:pPr>
    </w:p>
    <w:p w:rsidR="00B308C4" w:rsidRPr="00510AFD" w:rsidRDefault="00C31BC3" w:rsidP="00B308C4">
      <w:pPr>
        <w:rPr>
          <w:b/>
        </w:rPr>
      </w:pPr>
      <w:r>
        <w:rPr>
          <w:b/>
        </w:rPr>
        <w:t>Parliamentary Observer</w:t>
      </w:r>
    </w:p>
    <w:p w:rsidR="00C31BC3" w:rsidRDefault="00C31BC3" w:rsidP="00B308C4">
      <w:pPr>
        <w:tabs>
          <w:tab w:val="left" w:pos="4536"/>
        </w:tabs>
        <w:rPr>
          <w:color w:val="000000"/>
        </w:rPr>
      </w:pPr>
    </w:p>
    <w:p w:rsidR="00752CBE" w:rsidRPr="00300B53" w:rsidRDefault="00B308C4" w:rsidP="00B308C4">
      <w:pPr>
        <w:tabs>
          <w:tab w:val="left" w:pos="4536"/>
        </w:tabs>
        <w:rPr>
          <w:color w:val="FF0000"/>
        </w:rPr>
      </w:pPr>
      <w:r w:rsidRPr="004A5949">
        <w:rPr>
          <w:color w:val="000000"/>
        </w:rPr>
        <w:t>Palestinian National Council</w:t>
      </w:r>
      <w:r w:rsidRPr="00510AFD">
        <w:rPr>
          <w:color w:val="FF0000"/>
        </w:rPr>
        <w:tab/>
      </w:r>
      <w:r w:rsidR="00C37548" w:rsidRPr="00C37548">
        <w:t>Fayez SAQQ</w:t>
      </w:r>
      <w:r w:rsidR="00510AFD" w:rsidRPr="00C37548">
        <w:t>A</w:t>
      </w:r>
    </w:p>
    <w:p w:rsidR="00C32F30" w:rsidRPr="00002582" w:rsidRDefault="00C32F30" w:rsidP="00B308C4">
      <w:pPr>
        <w:tabs>
          <w:tab w:val="left" w:pos="4536"/>
        </w:tabs>
      </w:pPr>
    </w:p>
    <w:p w:rsidR="009D7FD5" w:rsidRPr="009D7FD5" w:rsidRDefault="009D7FD5" w:rsidP="00B308C4">
      <w:pPr>
        <w:tabs>
          <w:tab w:val="left" w:pos="4536"/>
        </w:tabs>
        <w:rPr>
          <w:b/>
        </w:rPr>
      </w:pPr>
      <w:r w:rsidRPr="009D7FD5">
        <w:rPr>
          <w:b/>
        </w:rPr>
        <w:t>Parliamentary Guests</w:t>
      </w:r>
    </w:p>
    <w:p w:rsidR="00C31BC3" w:rsidRDefault="00C31BC3" w:rsidP="009D7FD5">
      <w:pPr>
        <w:tabs>
          <w:tab w:val="left" w:pos="4536"/>
        </w:tabs>
      </w:pPr>
    </w:p>
    <w:p w:rsidR="002B28E6" w:rsidRDefault="008224EB" w:rsidP="009D7FD5">
      <w:pPr>
        <w:tabs>
          <w:tab w:val="left" w:pos="4536"/>
        </w:tabs>
      </w:pPr>
      <w:r>
        <w:t>Bahrain</w:t>
      </w:r>
      <w:r w:rsidR="009D7FD5" w:rsidRPr="009D7FD5">
        <w:tab/>
        <w:t>Mohamed ALAMMADI</w:t>
      </w:r>
    </w:p>
    <w:p w:rsidR="00B308C4" w:rsidRPr="00A06599" w:rsidRDefault="002B28E6" w:rsidP="009D7FD5">
      <w:pPr>
        <w:tabs>
          <w:tab w:val="left" w:pos="4536"/>
        </w:tabs>
      </w:pPr>
      <w:r>
        <w:t>Saudi Arabia</w:t>
      </w:r>
      <w:r>
        <w:tab/>
        <w:t>Sami Mohammed ZAIDAN</w:t>
      </w:r>
      <w:r w:rsidR="009D7FD5" w:rsidRPr="009D7FD5">
        <w:tab/>
      </w:r>
      <w:r w:rsidR="009D7FD5" w:rsidRPr="009D7FD5">
        <w:tab/>
      </w:r>
      <w:r w:rsidR="009D7FD5" w:rsidRPr="009D7FD5">
        <w:tab/>
      </w:r>
      <w:r w:rsidR="009D7FD5" w:rsidRPr="009D7FD5">
        <w:tab/>
      </w:r>
      <w:r w:rsidR="009D7FD5" w:rsidRPr="00A06599">
        <w:tab/>
      </w:r>
    </w:p>
    <w:p w:rsidR="0022352B" w:rsidRDefault="0022352B" w:rsidP="0022352B">
      <w:pPr>
        <w:keepNext/>
        <w:keepLines/>
        <w:tabs>
          <w:tab w:val="left" w:pos="4536"/>
        </w:tabs>
        <w:ind w:left="4820" w:hanging="4820"/>
        <w:rPr>
          <w:b/>
        </w:rPr>
      </w:pPr>
    </w:p>
    <w:p w:rsidR="0022352B" w:rsidRDefault="0022352B" w:rsidP="0022352B">
      <w:pPr>
        <w:keepNext/>
        <w:keepLines/>
        <w:tabs>
          <w:tab w:val="left" w:pos="4536"/>
        </w:tabs>
        <w:ind w:left="4820" w:hanging="4820"/>
        <w:rPr>
          <w:b/>
        </w:rPr>
      </w:pPr>
    </w:p>
    <w:p w:rsidR="00B80EB5" w:rsidRPr="00A06599" w:rsidRDefault="00B308C4" w:rsidP="0022352B">
      <w:pPr>
        <w:keepNext/>
        <w:keepLines/>
        <w:tabs>
          <w:tab w:val="left" w:pos="4536"/>
        </w:tabs>
        <w:ind w:left="4820" w:hanging="4820"/>
      </w:pPr>
      <w:r w:rsidRPr="00A06599">
        <w:rPr>
          <w:b/>
        </w:rPr>
        <w:t xml:space="preserve">Speakers </w:t>
      </w:r>
      <w:r w:rsidRPr="00A06599">
        <w:rPr>
          <w:b/>
        </w:rPr>
        <w:tab/>
      </w:r>
      <w:r w:rsidR="00B80EB5" w:rsidRPr="00A06599">
        <w:rPr>
          <w:b/>
        </w:rPr>
        <w:t xml:space="preserve">Bekir </w:t>
      </w:r>
      <w:r w:rsidR="00C31BC3" w:rsidRPr="00C31BC3">
        <w:rPr>
          <w:b/>
        </w:rPr>
        <w:t>BOZDAĞ</w:t>
      </w:r>
      <w:r w:rsidR="00B80EB5" w:rsidRPr="00C31BC3">
        <w:t>,</w:t>
      </w:r>
      <w:r w:rsidR="00B80EB5" w:rsidRPr="00A06599">
        <w:rPr>
          <w:b/>
        </w:rPr>
        <w:t xml:space="preserve"> </w:t>
      </w:r>
      <w:r w:rsidR="00B80EB5" w:rsidRPr="00A06599">
        <w:t>Minister of Justice</w:t>
      </w:r>
      <w:r w:rsidR="00C31BC3">
        <w:t xml:space="preserve">, </w:t>
      </w:r>
      <w:r w:rsidR="00B80EB5" w:rsidRPr="00A06599">
        <w:t>Republic of Turkey</w:t>
      </w:r>
    </w:p>
    <w:p w:rsidR="00C31BC3" w:rsidRPr="00A06599" w:rsidRDefault="00575DF1" w:rsidP="0022352B">
      <w:pPr>
        <w:keepNext/>
        <w:keepLines/>
        <w:tabs>
          <w:tab w:val="left" w:pos="4536"/>
        </w:tabs>
        <w:ind w:left="4820" w:hanging="4820"/>
      </w:pPr>
      <w:r>
        <w:rPr>
          <w:rFonts w:cs="Arial"/>
          <w:b/>
          <w:bCs/>
          <w:szCs w:val="22"/>
        </w:rPr>
        <w:tab/>
      </w:r>
      <w:r>
        <w:rPr>
          <w:rFonts w:cs="Arial"/>
          <w:b/>
          <w:bCs/>
          <w:szCs w:val="22"/>
        </w:rPr>
        <w:tab/>
      </w:r>
      <w:r w:rsidR="00C31BC3">
        <w:rPr>
          <w:b/>
        </w:rPr>
        <w:t>Dr Sabine FREIZER</w:t>
      </w:r>
      <w:r w:rsidR="00C31BC3" w:rsidRPr="00C31BC3">
        <w:t>,</w:t>
      </w:r>
      <w:r w:rsidR="00C31BC3">
        <w:rPr>
          <w:b/>
        </w:rPr>
        <w:t xml:space="preserve"> </w:t>
      </w:r>
      <w:r w:rsidR="00C31BC3">
        <w:t>Regional Adviser on Women, Peace and Security, UN Women Regional Office for Europe and Central Asia</w:t>
      </w:r>
    </w:p>
    <w:p w:rsidR="00B308C4" w:rsidRPr="00A06599" w:rsidRDefault="00C31BC3" w:rsidP="0022352B">
      <w:pPr>
        <w:keepNext/>
        <w:keepLines/>
        <w:tabs>
          <w:tab w:val="left" w:pos="4536"/>
        </w:tabs>
        <w:ind w:left="4820" w:hanging="4820"/>
      </w:pPr>
      <w:r>
        <w:rPr>
          <w:rFonts w:cs="Arial"/>
          <w:b/>
          <w:bCs/>
          <w:szCs w:val="22"/>
        </w:rPr>
        <w:tab/>
      </w:r>
      <w:r>
        <w:rPr>
          <w:rFonts w:cs="Arial"/>
          <w:b/>
          <w:bCs/>
          <w:szCs w:val="22"/>
        </w:rPr>
        <w:tab/>
      </w:r>
      <w:r w:rsidR="00575DF1">
        <w:rPr>
          <w:rFonts w:cs="Arial"/>
          <w:b/>
          <w:bCs/>
          <w:szCs w:val="22"/>
        </w:rPr>
        <w:t>Andriy PARUBIY</w:t>
      </w:r>
      <w:r w:rsidR="00B308C4" w:rsidRPr="00A06599">
        <w:rPr>
          <w:rFonts w:cs="Arial"/>
          <w:szCs w:val="22"/>
        </w:rPr>
        <w:t>,</w:t>
      </w:r>
      <w:r w:rsidR="00B80EB5" w:rsidRPr="00A06599">
        <w:rPr>
          <w:sz w:val="18"/>
        </w:rPr>
        <w:t xml:space="preserve"> </w:t>
      </w:r>
      <w:r w:rsidR="00B80EB5" w:rsidRPr="00A06599">
        <w:t>Chairman of the Verkhovna Rada</w:t>
      </w:r>
      <w:r>
        <w:t>,</w:t>
      </w:r>
      <w:r w:rsidR="00B80EB5" w:rsidRPr="00A06599">
        <w:t xml:space="preserve"> Ukraine</w:t>
      </w:r>
    </w:p>
    <w:p w:rsidR="00A06599" w:rsidRPr="00A06599" w:rsidRDefault="00A06599" w:rsidP="0022352B">
      <w:pPr>
        <w:keepNext/>
        <w:keepLines/>
        <w:tabs>
          <w:tab w:val="left" w:pos="4536"/>
        </w:tabs>
        <w:ind w:left="4820" w:hanging="4820"/>
      </w:pPr>
      <w:r>
        <w:rPr>
          <w:b/>
        </w:rPr>
        <w:tab/>
      </w:r>
      <w:r>
        <w:rPr>
          <w:b/>
        </w:rPr>
        <w:tab/>
      </w:r>
      <w:r w:rsidR="00B80EB5" w:rsidRPr="00A06599">
        <w:rPr>
          <w:b/>
        </w:rPr>
        <w:t>Sanj SRIKANTHAN</w:t>
      </w:r>
      <w:r w:rsidR="00B80EB5" w:rsidRPr="00C31BC3">
        <w:t>,</w:t>
      </w:r>
      <w:r w:rsidR="00B80EB5" w:rsidRPr="00A06599">
        <w:rPr>
          <w:b/>
        </w:rPr>
        <w:t xml:space="preserve"> </w:t>
      </w:r>
      <w:r w:rsidR="00B80EB5" w:rsidRPr="00A06599">
        <w:t>Deputy Executive Director</w:t>
      </w:r>
      <w:r w:rsidR="00C31BC3">
        <w:t>,</w:t>
      </w:r>
      <w:r w:rsidR="00B80EB5" w:rsidRPr="00A06599">
        <w:t xml:space="preserve"> Vice President Europe, International Rescue Commit</w:t>
      </w:r>
      <w:r w:rsidRPr="00A06599">
        <w:t>t</w:t>
      </w:r>
      <w:r w:rsidR="00B80EB5" w:rsidRPr="00A06599">
        <w:t>ee</w:t>
      </w:r>
      <w:r w:rsidR="00C31BC3">
        <w:t>, United Kingdom</w:t>
      </w:r>
    </w:p>
    <w:p w:rsidR="002E212D" w:rsidRDefault="002E212D" w:rsidP="00A06599">
      <w:pPr>
        <w:tabs>
          <w:tab w:val="left" w:pos="4536"/>
          <w:tab w:val="left" w:pos="4820"/>
        </w:tabs>
        <w:rPr>
          <w:b/>
        </w:rPr>
      </w:pPr>
    </w:p>
    <w:p w:rsidR="002E212D" w:rsidRDefault="002E212D" w:rsidP="002E212D">
      <w:pPr>
        <w:tabs>
          <w:tab w:val="left" w:pos="4536"/>
        </w:tabs>
        <w:rPr>
          <w:rFonts w:cs="Arial"/>
          <w:szCs w:val="22"/>
        </w:rPr>
      </w:pPr>
      <w:r w:rsidRPr="00377026">
        <w:rPr>
          <w:rFonts w:cs="Arial"/>
          <w:b/>
          <w:szCs w:val="22"/>
        </w:rPr>
        <w:t>Committee Secretary</w:t>
      </w:r>
      <w:r w:rsidRPr="00377026">
        <w:rPr>
          <w:rFonts w:cs="Arial"/>
          <w:b/>
          <w:szCs w:val="22"/>
        </w:rPr>
        <w:tab/>
      </w:r>
      <w:r w:rsidRPr="00377026">
        <w:rPr>
          <w:rFonts w:cs="Arial"/>
          <w:szCs w:val="22"/>
        </w:rPr>
        <w:fldChar w:fldCharType="begin"/>
      </w:r>
      <w:r w:rsidRPr="00377026">
        <w:rPr>
          <w:rFonts w:cs="Arial"/>
          <w:szCs w:val="22"/>
        </w:rPr>
        <w:instrText xml:space="preserve"> MACROBUTTON  AcceptAllChangesInDoc </w:instrText>
      </w:r>
      <w:r w:rsidRPr="00377026">
        <w:rPr>
          <w:rFonts w:cs="Arial"/>
          <w:szCs w:val="22"/>
        </w:rPr>
        <w:fldChar w:fldCharType="end"/>
      </w:r>
      <w:r>
        <w:rPr>
          <w:rFonts w:cs="Arial"/>
          <w:szCs w:val="22"/>
        </w:rPr>
        <w:t>Éric ARJONA</w:t>
      </w:r>
    </w:p>
    <w:p w:rsidR="00B308C4" w:rsidRPr="00A06599" w:rsidRDefault="00B308C4" w:rsidP="00A06599">
      <w:pPr>
        <w:tabs>
          <w:tab w:val="left" w:pos="4536"/>
          <w:tab w:val="left" w:pos="4820"/>
        </w:tabs>
        <w:rPr>
          <w:b/>
        </w:rPr>
      </w:pPr>
      <w:r w:rsidRPr="00A06599">
        <w:rPr>
          <w:b/>
        </w:rPr>
        <w:tab/>
      </w:r>
      <w:r w:rsidRPr="00A06599">
        <w:rPr>
          <w:b/>
        </w:rPr>
        <w:tab/>
      </w:r>
      <w:r w:rsidRPr="00A06599">
        <w:rPr>
          <w:b/>
        </w:rPr>
        <w:tab/>
      </w:r>
    </w:p>
    <w:p w:rsidR="00B308C4" w:rsidRDefault="00B308C4" w:rsidP="00B308C4">
      <w:pPr>
        <w:tabs>
          <w:tab w:val="left" w:pos="4536"/>
        </w:tabs>
      </w:pPr>
      <w:r w:rsidRPr="00B55A72">
        <w:rPr>
          <w:b/>
        </w:rPr>
        <w:t xml:space="preserve">International Secretariat </w:t>
      </w:r>
      <w:r w:rsidRPr="00B55A72">
        <w:rPr>
          <w:b/>
        </w:rPr>
        <w:tab/>
      </w:r>
      <w:r w:rsidR="00B55A72">
        <w:t>Andrius AVIZIUS, Director</w:t>
      </w:r>
    </w:p>
    <w:p w:rsidR="00B80EB5" w:rsidRPr="0069328C" w:rsidRDefault="00B80EB5" w:rsidP="00B308C4">
      <w:pPr>
        <w:tabs>
          <w:tab w:val="left" w:pos="4536"/>
        </w:tabs>
      </w:pPr>
      <w:r>
        <w:tab/>
      </w:r>
      <w:r>
        <w:tab/>
      </w:r>
      <w:r w:rsidRPr="0069328C">
        <w:t xml:space="preserve">Ceylan TACI, </w:t>
      </w:r>
      <w:r w:rsidR="0069328C" w:rsidRPr="0069328C">
        <w:t>Administrative Assistant</w:t>
      </w:r>
    </w:p>
    <w:p w:rsidR="00B308C4" w:rsidRDefault="00B308C4" w:rsidP="00B308C4">
      <w:pPr>
        <w:tabs>
          <w:tab w:val="left" w:pos="4536"/>
        </w:tabs>
      </w:pPr>
      <w:r w:rsidRPr="00B55A72">
        <w:tab/>
      </w:r>
      <w:r w:rsidRPr="00B55A72">
        <w:tab/>
      </w:r>
      <w:r w:rsidR="00B55A72" w:rsidRPr="00B55A72">
        <w:t>Constance NAUD-ARCAND</w:t>
      </w:r>
      <w:r w:rsidRPr="00B55A72">
        <w:t>, Research Assistant</w:t>
      </w:r>
    </w:p>
    <w:p w:rsidR="00EC68BB" w:rsidRPr="00B308C4" w:rsidRDefault="00EC68BB" w:rsidP="00B308C4">
      <w:pPr>
        <w:tabs>
          <w:tab w:val="left" w:pos="4536"/>
        </w:tabs>
      </w:pPr>
    </w:p>
    <w:p w:rsidR="00A8166B" w:rsidRPr="008B2529" w:rsidRDefault="00A8166B" w:rsidP="008A2A37">
      <w:pPr>
        <w:tabs>
          <w:tab w:val="left" w:pos="4536"/>
        </w:tabs>
      </w:pPr>
    </w:p>
    <w:p w:rsidR="00A8166B" w:rsidRPr="008B2529" w:rsidRDefault="00A8166B" w:rsidP="008A2A37">
      <w:pPr>
        <w:tabs>
          <w:tab w:val="left" w:pos="4536"/>
        </w:tabs>
      </w:pPr>
    </w:p>
    <w:p w:rsidR="00A8166B" w:rsidRPr="008A2A37" w:rsidRDefault="00A8166B" w:rsidP="00A8166B">
      <w:pPr>
        <w:sectPr w:rsidR="00A8166B" w:rsidRPr="008A2A37" w:rsidSect="00A8166B">
          <w:headerReference w:type="default" r:id="rId11"/>
          <w:headerReference w:type="first" r:id="rId12"/>
          <w:footerReference w:type="first" r:id="rId13"/>
          <w:pgSz w:w="11907" w:h="16840" w:code="9"/>
          <w:pgMar w:top="567" w:right="1134" w:bottom="1134" w:left="1134" w:header="850" w:footer="567" w:gutter="0"/>
          <w:paperSrc w:first="1" w:other="1"/>
          <w:pgNumType w:fmt="lowerRoman" w:start="1"/>
          <w:cols w:space="720"/>
          <w:titlePg/>
          <w:docGrid w:linePitch="299"/>
        </w:sectPr>
      </w:pPr>
    </w:p>
    <w:p w:rsidR="002E212D" w:rsidRDefault="00C87819" w:rsidP="002E212D">
      <w:pPr>
        <w:pStyle w:val="Heading1"/>
        <w:numPr>
          <w:ilvl w:val="0"/>
          <w:numId w:val="9"/>
        </w:numPr>
        <w:ind w:left="567" w:hanging="567"/>
        <w:rPr>
          <w:lang w:val="en-GB"/>
        </w:rPr>
      </w:pPr>
      <w:r>
        <w:rPr>
          <w:caps w:val="0"/>
          <w:lang w:val="en-GB"/>
        </w:rPr>
        <w:t>Opening r</w:t>
      </w:r>
      <w:r w:rsidR="00111300" w:rsidRPr="0067630E">
        <w:rPr>
          <w:caps w:val="0"/>
          <w:lang w:val="en-GB"/>
        </w:rPr>
        <w:t xml:space="preserve">emarks </w:t>
      </w:r>
      <w:r>
        <w:rPr>
          <w:caps w:val="0"/>
          <w:lang w:val="en-GB"/>
        </w:rPr>
        <w:t>by</w:t>
      </w:r>
      <w:r w:rsidR="00111300">
        <w:rPr>
          <w:caps w:val="0"/>
          <w:lang w:val="en-GB"/>
        </w:rPr>
        <w:t xml:space="preserve"> Jane Cordy (Canada), Acting Chairperson</w:t>
      </w:r>
    </w:p>
    <w:p w:rsidR="002E212D" w:rsidRDefault="002E212D" w:rsidP="002E212D"/>
    <w:p w:rsidR="002E212D" w:rsidRDefault="002E212D" w:rsidP="002E212D">
      <w:pPr>
        <w:rPr>
          <w:b/>
        </w:rPr>
      </w:pPr>
      <w:r>
        <w:t xml:space="preserve">1. </w:t>
      </w:r>
      <w:r>
        <w:tab/>
      </w:r>
      <w:r w:rsidRPr="00C9575D">
        <w:rPr>
          <w:b/>
        </w:rPr>
        <w:t>Jane Cordy</w:t>
      </w:r>
      <w:r w:rsidR="00C9575D">
        <w:rPr>
          <w:b/>
        </w:rPr>
        <w:t xml:space="preserve"> </w:t>
      </w:r>
      <w:r w:rsidR="00C9575D" w:rsidRPr="00C9575D">
        <w:t>(CA)</w:t>
      </w:r>
      <w:r>
        <w:t xml:space="preserve">, Acting Chairperson of the Committee on the Civil Dimension of Security (CDS), </w:t>
      </w:r>
      <w:r w:rsidRPr="00C25F17">
        <w:t>opened the CDS meeting at 9:45.</w:t>
      </w:r>
    </w:p>
    <w:p w:rsidR="002E212D" w:rsidRDefault="002E212D" w:rsidP="002E212D">
      <w:pPr>
        <w:rPr>
          <w:b/>
        </w:rPr>
      </w:pPr>
    </w:p>
    <w:p w:rsidR="002E212D" w:rsidRPr="00B76EDE" w:rsidRDefault="002E212D" w:rsidP="002E212D">
      <w:r w:rsidRPr="00B76EDE">
        <w:t>2.</w:t>
      </w:r>
      <w:r>
        <w:t xml:space="preserve"> </w:t>
      </w:r>
      <w:r>
        <w:tab/>
      </w:r>
      <w:r w:rsidRPr="00E31E24">
        <w:t>Jane Cordy</w:t>
      </w:r>
      <w:r>
        <w:t xml:space="preserve"> thanked the Turkish delegation for its hard work in preparing the Istanbul session. </w:t>
      </w:r>
      <w:r w:rsidR="00EC60EE">
        <w:t>G</w:t>
      </w:r>
      <w:r>
        <w:t xml:space="preserve">iven that the Committee Chairperson, </w:t>
      </w:r>
      <w:r w:rsidRPr="00E31E24">
        <w:t>Vitalino Canas</w:t>
      </w:r>
      <w:r>
        <w:t xml:space="preserve">, could not take part in the session, she would </w:t>
      </w:r>
      <w:r w:rsidR="00EC60EE">
        <w:t>chair</w:t>
      </w:r>
      <w:r>
        <w:t xml:space="preserve"> the CDS meetings. </w:t>
      </w:r>
      <w:r w:rsidR="00EC60EE">
        <w:t>S</w:t>
      </w:r>
      <w:r>
        <w:t>he gave indications as to the procedure applicable during Q&amp;A periods. She then gave details on outgoing NATO PA President</w:t>
      </w:r>
      <w:r w:rsidRPr="00E31E24">
        <w:t xml:space="preserve"> Michael </w:t>
      </w:r>
      <w:r w:rsidR="0022352B">
        <w:t xml:space="preserve">R. </w:t>
      </w:r>
      <w:r w:rsidRPr="00E31E24">
        <w:t>Turner’s</w:t>
      </w:r>
      <w:r>
        <w:t xml:space="preserve"> newly published report “Deterring to Defend: NATO After the Warsaw Summit.”</w:t>
      </w:r>
    </w:p>
    <w:p w:rsidR="002E212D" w:rsidRDefault="002E212D" w:rsidP="002E212D"/>
    <w:p w:rsidR="00111300" w:rsidRDefault="00111300" w:rsidP="002E212D"/>
    <w:p w:rsidR="002E212D" w:rsidRPr="000308F2" w:rsidRDefault="00111300" w:rsidP="002E212D">
      <w:pPr>
        <w:pStyle w:val="Heading1"/>
        <w:numPr>
          <w:ilvl w:val="0"/>
          <w:numId w:val="9"/>
        </w:numPr>
        <w:rPr>
          <w:lang w:val="en-GB"/>
        </w:rPr>
      </w:pPr>
      <w:r>
        <w:rPr>
          <w:caps w:val="0"/>
          <w:lang w:val="en-GB"/>
        </w:rPr>
        <w:t>Adoption of the draft agenda</w:t>
      </w:r>
      <w:r w:rsidR="002E212D">
        <w:rPr>
          <w:lang w:val="en-GB"/>
        </w:rPr>
        <w:t xml:space="preserve"> [156</w:t>
      </w:r>
      <w:r w:rsidR="002E212D" w:rsidRPr="000308F2">
        <w:rPr>
          <w:lang w:val="en-GB"/>
        </w:rPr>
        <w:t xml:space="preserve"> CDS 16 E</w:t>
      </w:r>
      <w:r w:rsidR="00EC60EE">
        <w:rPr>
          <w:lang w:val="en-GB"/>
        </w:rPr>
        <w:t xml:space="preserve"> </w:t>
      </w:r>
      <w:r w:rsidR="00EC60EE">
        <w:rPr>
          <w:caps w:val="0"/>
          <w:lang w:val="en-GB"/>
        </w:rPr>
        <w:t>rev. 1</w:t>
      </w:r>
      <w:r w:rsidR="002E212D" w:rsidRPr="000308F2">
        <w:rPr>
          <w:lang w:val="en-GB"/>
        </w:rPr>
        <w:t>]</w:t>
      </w:r>
      <w:r w:rsidR="002E212D" w:rsidRPr="000308F2">
        <w:rPr>
          <w:i/>
          <w:lang w:val="en-GB"/>
        </w:rPr>
        <w:t xml:space="preserve"> </w:t>
      </w:r>
    </w:p>
    <w:p w:rsidR="002E212D" w:rsidRDefault="002E212D" w:rsidP="002E212D">
      <w:pPr>
        <w:pStyle w:val="Heading1"/>
        <w:numPr>
          <w:ilvl w:val="0"/>
          <w:numId w:val="0"/>
        </w:numPr>
        <w:rPr>
          <w:lang w:val="en-GB"/>
        </w:rPr>
      </w:pPr>
    </w:p>
    <w:p w:rsidR="002E212D" w:rsidRPr="00217F74" w:rsidRDefault="002E212D" w:rsidP="002E212D">
      <w:r>
        <w:t>3.</w:t>
      </w:r>
      <w:r>
        <w:tab/>
      </w:r>
      <w:r w:rsidR="00C9575D">
        <w:t>Mrs</w:t>
      </w:r>
      <w:r>
        <w:t xml:space="preserve"> </w:t>
      </w:r>
      <w:r w:rsidRPr="00C25F17">
        <w:t>Cordy</w:t>
      </w:r>
      <w:r>
        <w:t xml:space="preserve"> proposed several modifications to the </w:t>
      </w:r>
      <w:r w:rsidR="00EC60EE">
        <w:t xml:space="preserve">draft </w:t>
      </w:r>
      <w:r>
        <w:t>agenda. She proposed to start the meeti</w:t>
      </w:r>
      <w:r w:rsidR="00EC60EE">
        <w:t xml:space="preserve">ng by discussing agenda items </w:t>
      </w:r>
      <w:r>
        <w:t xml:space="preserve">13 and 14, </w:t>
      </w:r>
      <w:r w:rsidRPr="00EC60EE">
        <w:rPr>
          <w:i/>
        </w:rPr>
        <w:t>Consideration of the Draft Terms of Reference for the Committees and the Mediterranean and Middle East Special Group</w:t>
      </w:r>
      <w:r w:rsidR="00EC60EE">
        <w:t xml:space="preserve"> and </w:t>
      </w:r>
      <w:r w:rsidRPr="00EC60EE">
        <w:rPr>
          <w:i/>
        </w:rPr>
        <w:t>Summary of the future activities of the Committee on the Civil Dimension of Security and of the Sub-Committee on Democratic Governance</w:t>
      </w:r>
      <w:r>
        <w:t xml:space="preserve"> and to add an early coffee break if necessary before the presentation by Minister</w:t>
      </w:r>
      <w:r w:rsidRPr="00C25F17">
        <w:t xml:space="preserve"> Bozdağ</w:t>
      </w:r>
      <w:r>
        <w:t xml:space="preserve">, which was scheduled for 10:30. It was proposed that agenda item </w:t>
      </w:r>
      <w:r w:rsidR="00EC60EE">
        <w:t xml:space="preserve">10, </w:t>
      </w:r>
      <w:r>
        <w:t xml:space="preserve">Consideration of the draft General Report </w:t>
      </w:r>
      <w:r>
        <w:rPr>
          <w:i/>
        </w:rPr>
        <w:t>Enhancing Euro-Atlantic Counter-Terrorism Capabilities and Cooperation</w:t>
      </w:r>
      <w:r>
        <w:t>, be postponed until the second day of the CDS meeting.</w:t>
      </w:r>
    </w:p>
    <w:p w:rsidR="00111300" w:rsidRDefault="00111300" w:rsidP="002E212D"/>
    <w:p w:rsidR="002E212D" w:rsidRPr="00CF26DC" w:rsidRDefault="002E212D" w:rsidP="002E212D">
      <w:pPr>
        <w:rPr>
          <w:b/>
        </w:rPr>
      </w:pPr>
      <w:r w:rsidRPr="00CF26DC">
        <w:rPr>
          <w:b/>
        </w:rPr>
        <w:t>4.</w:t>
      </w:r>
      <w:r w:rsidRPr="00CF26DC">
        <w:rPr>
          <w:b/>
        </w:rPr>
        <w:tab/>
        <w:t>The draft Agenda [156 CDS 16 E</w:t>
      </w:r>
      <w:r w:rsidR="00EC60EE">
        <w:rPr>
          <w:b/>
        </w:rPr>
        <w:t xml:space="preserve"> rev. 1</w:t>
      </w:r>
      <w:r w:rsidRPr="00CF26DC">
        <w:rPr>
          <w:b/>
        </w:rPr>
        <w:t>]</w:t>
      </w:r>
      <w:r w:rsidR="00D80348">
        <w:rPr>
          <w:b/>
        </w:rPr>
        <w:t>,</w:t>
      </w:r>
      <w:r w:rsidRPr="00CF26DC">
        <w:rPr>
          <w:b/>
          <w:i/>
        </w:rPr>
        <w:t xml:space="preserve"> </w:t>
      </w:r>
      <w:r w:rsidR="00EC60EE" w:rsidRPr="00CF26DC">
        <w:rPr>
          <w:b/>
        </w:rPr>
        <w:t>as amended</w:t>
      </w:r>
      <w:r w:rsidR="00EC60EE">
        <w:rPr>
          <w:b/>
        </w:rPr>
        <w:t>,</w:t>
      </w:r>
      <w:r w:rsidR="00EC60EE" w:rsidRPr="00CF26DC">
        <w:rPr>
          <w:b/>
        </w:rPr>
        <w:t xml:space="preserve"> </w:t>
      </w:r>
      <w:r w:rsidRPr="00CF26DC">
        <w:rPr>
          <w:b/>
        </w:rPr>
        <w:t>was adopted.</w:t>
      </w:r>
    </w:p>
    <w:p w:rsidR="002E212D" w:rsidRDefault="002E212D" w:rsidP="002E212D">
      <w:pPr>
        <w:pStyle w:val="Heading1"/>
        <w:numPr>
          <w:ilvl w:val="0"/>
          <w:numId w:val="0"/>
        </w:numPr>
        <w:rPr>
          <w:lang w:val="en-GB"/>
        </w:rPr>
      </w:pPr>
    </w:p>
    <w:p w:rsidR="00111300" w:rsidRPr="00111300" w:rsidRDefault="00111300" w:rsidP="00111300"/>
    <w:p w:rsidR="00EC60EE" w:rsidRPr="00EC60EE" w:rsidRDefault="00111300" w:rsidP="002E212D">
      <w:pPr>
        <w:pStyle w:val="Heading1"/>
        <w:numPr>
          <w:ilvl w:val="0"/>
          <w:numId w:val="9"/>
        </w:numPr>
        <w:rPr>
          <w:i/>
          <w:lang w:val="en-GB"/>
        </w:rPr>
      </w:pPr>
      <w:r w:rsidRPr="004E6019">
        <w:rPr>
          <w:caps w:val="0"/>
          <w:lang w:val="en-GB"/>
        </w:rPr>
        <w:t xml:space="preserve">Adoption </w:t>
      </w:r>
      <w:r w:rsidR="00C87819">
        <w:rPr>
          <w:caps w:val="0"/>
          <w:lang w:val="en-GB"/>
        </w:rPr>
        <w:t>of t</w:t>
      </w:r>
      <w:r w:rsidRPr="004E6019">
        <w:rPr>
          <w:caps w:val="0"/>
          <w:lang w:val="en-GB"/>
        </w:rPr>
        <w:t xml:space="preserve">he Summary </w:t>
      </w:r>
      <w:r w:rsidR="00C87819">
        <w:rPr>
          <w:caps w:val="0"/>
          <w:lang w:val="en-GB"/>
        </w:rPr>
        <w:t>of the meeting of the Committee on t</w:t>
      </w:r>
      <w:r w:rsidR="00EC60EE">
        <w:rPr>
          <w:caps w:val="0"/>
          <w:lang w:val="en-GB"/>
        </w:rPr>
        <w:t>he Civil Dimension o</w:t>
      </w:r>
      <w:r w:rsidRPr="004E6019">
        <w:rPr>
          <w:caps w:val="0"/>
          <w:lang w:val="en-GB"/>
        </w:rPr>
        <w:t xml:space="preserve">f </w:t>
      </w:r>
    </w:p>
    <w:p w:rsidR="002E212D" w:rsidRDefault="00EC60EE" w:rsidP="00EC60EE">
      <w:pPr>
        <w:pStyle w:val="Heading1"/>
        <w:numPr>
          <w:ilvl w:val="0"/>
          <w:numId w:val="0"/>
        </w:numPr>
        <w:rPr>
          <w:i/>
          <w:lang w:val="en-GB"/>
        </w:rPr>
      </w:pPr>
      <w:r>
        <w:rPr>
          <w:caps w:val="0"/>
          <w:lang w:val="en-GB"/>
        </w:rPr>
        <w:tab/>
      </w:r>
      <w:r w:rsidR="00111300" w:rsidRPr="004E6019">
        <w:rPr>
          <w:caps w:val="0"/>
          <w:lang w:val="en-GB"/>
        </w:rPr>
        <w:t xml:space="preserve">Security </w:t>
      </w:r>
      <w:r w:rsidR="00C87819">
        <w:rPr>
          <w:caps w:val="0"/>
          <w:lang w:val="en-GB"/>
        </w:rPr>
        <w:t>held i</w:t>
      </w:r>
      <w:r w:rsidR="00111300" w:rsidRPr="004E6019">
        <w:rPr>
          <w:caps w:val="0"/>
          <w:lang w:val="en-GB"/>
        </w:rPr>
        <w:t>n Tirana, Albania</w:t>
      </w:r>
      <w:r>
        <w:rPr>
          <w:caps w:val="0"/>
          <w:lang w:val="en-GB"/>
        </w:rPr>
        <w:t>,</w:t>
      </w:r>
      <w:r w:rsidR="00111300" w:rsidRPr="004E6019">
        <w:rPr>
          <w:caps w:val="0"/>
          <w:lang w:val="en-GB"/>
        </w:rPr>
        <w:t xml:space="preserve"> </w:t>
      </w:r>
      <w:r w:rsidR="00C87819">
        <w:rPr>
          <w:caps w:val="0"/>
          <w:lang w:val="en-GB"/>
        </w:rPr>
        <w:t>o</w:t>
      </w:r>
      <w:r w:rsidR="00111300" w:rsidRPr="004E6019">
        <w:rPr>
          <w:caps w:val="0"/>
          <w:lang w:val="en-GB"/>
        </w:rPr>
        <w:t xml:space="preserve">n Saturday 28 May 2016 </w:t>
      </w:r>
      <w:r w:rsidR="002E212D" w:rsidRPr="004E6019">
        <w:rPr>
          <w:lang w:val="en-GB"/>
        </w:rPr>
        <w:t>[121 CDS 16 E]</w:t>
      </w:r>
      <w:r w:rsidR="002E212D" w:rsidRPr="004E6019">
        <w:rPr>
          <w:i/>
          <w:lang w:val="en-GB"/>
        </w:rPr>
        <w:t xml:space="preserve"> </w:t>
      </w:r>
    </w:p>
    <w:p w:rsidR="002E212D" w:rsidRDefault="002E212D" w:rsidP="002E212D"/>
    <w:p w:rsidR="002E212D" w:rsidRPr="004E1CB2" w:rsidRDefault="002E212D" w:rsidP="002E212D">
      <w:pPr>
        <w:rPr>
          <w:b/>
        </w:rPr>
      </w:pPr>
      <w:r w:rsidRPr="00111300">
        <w:t>5.</w:t>
      </w:r>
      <w:r w:rsidRPr="00111300">
        <w:tab/>
      </w:r>
      <w:r w:rsidR="00C87819">
        <w:rPr>
          <w:b/>
        </w:rPr>
        <w:t>The Summary of the m</w:t>
      </w:r>
      <w:r w:rsidRPr="004E1CB2">
        <w:rPr>
          <w:b/>
        </w:rPr>
        <w:t>eeting of the Committee on the Civil Dimension of Security held in Tirana, Albania</w:t>
      </w:r>
      <w:r w:rsidR="00EC60EE">
        <w:rPr>
          <w:b/>
        </w:rPr>
        <w:t>,</w:t>
      </w:r>
      <w:r w:rsidRPr="004E1CB2">
        <w:rPr>
          <w:b/>
        </w:rPr>
        <w:t xml:space="preserve"> on Saturday 28 May 2016 [121 CDS 16 E] was adopted without changes.</w:t>
      </w:r>
    </w:p>
    <w:p w:rsidR="002E212D" w:rsidRDefault="002E212D" w:rsidP="002E212D">
      <w:pPr>
        <w:rPr>
          <w:b/>
        </w:rPr>
      </w:pPr>
    </w:p>
    <w:p w:rsidR="0022352B" w:rsidRDefault="0022352B" w:rsidP="002E212D">
      <w:pPr>
        <w:rPr>
          <w:b/>
        </w:rPr>
      </w:pPr>
    </w:p>
    <w:p w:rsidR="00EC60EE" w:rsidRPr="00EC60EE" w:rsidRDefault="00111300" w:rsidP="002E212D">
      <w:pPr>
        <w:pStyle w:val="Heading1"/>
        <w:numPr>
          <w:ilvl w:val="0"/>
          <w:numId w:val="9"/>
        </w:numPr>
        <w:rPr>
          <w:i/>
          <w:lang w:val="en-GB"/>
        </w:rPr>
      </w:pPr>
      <w:r>
        <w:rPr>
          <w:caps w:val="0"/>
          <w:lang w:val="en-GB"/>
        </w:rPr>
        <w:t>Procedu</w:t>
      </w:r>
      <w:r w:rsidR="00EC60EE">
        <w:rPr>
          <w:caps w:val="0"/>
          <w:lang w:val="en-GB"/>
        </w:rPr>
        <w:t>re for amendments to the draft R</w:t>
      </w:r>
      <w:r>
        <w:rPr>
          <w:caps w:val="0"/>
          <w:lang w:val="en-GB"/>
        </w:rPr>
        <w:t>esolution o</w:t>
      </w:r>
      <w:r w:rsidRPr="00FA2B84">
        <w:rPr>
          <w:caps w:val="0"/>
          <w:lang w:val="en-GB"/>
        </w:rPr>
        <w:t xml:space="preserve">n </w:t>
      </w:r>
      <w:r w:rsidR="00EC60EE">
        <w:rPr>
          <w:i/>
          <w:caps w:val="0"/>
          <w:lang w:val="en-GB"/>
        </w:rPr>
        <w:t xml:space="preserve">Forging a Concerted Response </w:t>
      </w:r>
    </w:p>
    <w:p w:rsidR="002E212D" w:rsidRPr="00D80348" w:rsidRDefault="00EC60EE" w:rsidP="00EC60EE">
      <w:pPr>
        <w:pStyle w:val="Heading1"/>
        <w:numPr>
          <w:ilvl w:val="0"/>
          <w:numId w:val="0"/>
        </w:numPr>
        <w:ind w:left="567"/>
        <w:rPr>
          <w:lang w:val="en-GB"/>
        </w:rPr>
      </w:pPr>
      <w:r>
        <w:rPr>
          <w:i/>
          <w:caps w:val="0"/>
          <w:lang w:val="en-GB"/>
        </w:rPr>
        <w:t>t</w:t>
      </w:r>
      <w:r w:rsidR="00111300">
        <w:rPr>
          <w:i/>
          <w:caps w:val="0"/>
          <w:lang w:val="en-GB"/>
        </w:rPr>
        <w:t xml:space="preserve">o </w:t>
      </w:r>
      <w:r>
        <w:rPr>
          <w:i/>
          <w:caps w:val="0"/>
          <w:lang w:val="en-GB"/>
        </w:rPr>
        <w:t>T</w:t>
      </w:r>
      <w:r w:rsidR="00C87819">
        <w:rPr>
          <w:i/>
          <w:caps w:val="0"/>
          <w:lang w:val="en-GB"/>
        </w:rPr>
        <w:t>errorism</w:t>
      </w:r>
      <w:r>
        <w:rPr>
          <w:i/>
          <w:caps w:val="0"/>
          <w:lang w:val="en-GB"/>
        </w:rPr>
        <w:t xml:space="preserve"> a</w:t>
      </w:r>
      <w:r w:rsidR="00111300">
        <w:rPr>
          <w:i/>
          <w:caps w:val="0"/>
          <w:lang w:val="en-GB"/>
        </w:rPr>
        <w:t xml:space="preserve">t </w:t>
      </w:r>
      <w:r w:rsidR="00111300" w:rsidRPr="00FA2B84">
        <w:rPr>
          <w:i/>
          <w:caps w:val="0"/>
          <w:lang w:val="en-GB"/>
        </w:rPr>
        <w:t>Home</w:t>
      </w:r>
      <w:r w:rsidR="00111300">
        <w:rPr>
          <w:i/>
          <w:lang w:val="en-GB"/>
        </w:rPr>
        <w:t xml:space="preserve"> </w:t>
      </w:r>
      <w:r w:rsidR="00111300" w:rsidRPr="00D80348">
        <w:rPr>
          <w:lang w:val="en-GB"/>
        </w:rPr>
        <w:t xml:space="preserve">[205 CDS 16 E], </w:t>
      </w:r>
      <w:r w:rsidR="00111300" w:rsidRPr="00D80348">
        <w:rPr>
          <w:caps w:val="0"/>
          <w:lang w:val="en-GB"/>
        </w:rPr>
        <w:t xml:space="preserve">by Joëlle Garriaud-Maylam (France), </w:t>
      </w:r>
      <w:r w:rsidR="00D80348">
        <w:rPr>
          <w:caps w:val="0"/>
          <w:lang w:val="en-GB"/>
        </w:rPr>
        <w:t xml:space="preserve"> </w:t>
      </w:r>
      <w:r w:rsidRPr="00D80348">
        <w:rPr>
          <w:caps w:val="0"/>
          <w:lang w:val="en-GB"/>
        </w:rPr>
        <w:t xml:space="preserve">             </w:t>
      </w:r>
      <w:r w:rsidR="00111300" w:rsidRPr="00D80348">
        <w:rPr>
          <w:caps w:val="0"/>
          <w:lang w:val="en-GB"/>
        </w:rPr>
        <w:t xml:space="preserve">General Rapporteur </w:t>
      </w:r>
      <w:r w:rsidR="002E212D" w:rsidRPr="00D80348">
        <w:rPr>
          <w:lang w:val="en-GB"/>
        </w:rPr>
        <w:t xml:space="preserve">  </w:t>
      </w:r>
    </w:p>
    <w:p w:rsidR="002E212D" w:rsidRPr="00D80348" w:rsidRDefault="002E212D" w:rsidP="002E212D"/>
    <w:p w:rsidR="002E212D" w:rsidRPr="00FA2B84" w:rsidRDefault="002E212D" w:rsidP="002E212D">
      <w:r>
        <w:t xml:space="preserve">6. </w:t>
      </w:r>
      <w:r>
        <w:tab/>
      </w:r>
      <w:r w:rsidR="005F2321">
        <w:t xml:space="preserve">The </w:t>
      </w:r>
      <w:r>
        <w:t xml:space="preserve">Acting Chairperson Cordy reminded delegates of the procedure for amending the Committee’s draft Resolution on </w:t>
      </w:r>
      <w:r w:rsidRPr="00A075B6">
        <w:rPr>
          <w:i/>
        </w:rPr>
        <w:t>Forging a Concerted Response to Ter</w:t>
      </w:r>
      <w:r>
        <w:rPr>
          <w:i/>
        </w:rPr>
        <w:t>ro</w:t>
      </w:r>
      <w:r w:rsidRPr="00A075B6">
        <w:rPr>
          <w:i/>
        </w:rPr>
        <w:t>rism at Home</w:t>
      </w:r>
      <w:r>
        <w:rPr>
          <w:i/>
        </w:rPr>
        <w:t>.</w:t>
      </w:r>
    </w:p>
    <w:p w:rsidR="002E212D" w:rsidRDefault="002E212D" w:rsidP="002E212D">
      <w:pPr>
        <w:pStyle w:val="Heading1"/>
        <w:numPr>
          <w:ilvl w:val="0"/>
          <w:numId w:val="0"/>
        </w:numPr>
        <w:ind w:left="567"/>
        <w:rPr>
          <w:lang w:val="en-GB"/>
        </w:rPr>
      </w:pPr>
    </w:p>
    <w:p w:rsidR="00111300" w:rsidRPr="00111300" w:rsidRDefault="00111300" w:rsidP="00111300"/>
    <w:p w:rsidR="00CE77C2" w:rsidRPr="00CE77C2" w:rsidRDefault="00111300" w:rsidP="002E212D">
      <w:pPr>
        <w:pStyle w:val="Heading1"/>
        <w:numPr>
          <w:ilvl w:val="0"/>
          <w:numId w:val="9"/>
        </w:numPr>
        <w:rPr>
          <w:lang w:val="en-GB"/>
        </w:rPr>
      </w:pPr>
      <w:r>
        <w:rPr>
          <w:caps w:val="0"/>
          <w:lang w:val="en-GB"/>
        </w:rPr>
        <w:t>Consideration of t</w:t>
      </w:r>
      <w:r w:rsidRPr="00452563">
        <w:rPr>
          <w:caps w:val="0"/>
          <w:lang w:val="en-GB"/>
        </w:rPr>
        <w:t xml:space="preserve">he </w:t>
      </w:r>
      <w:r>
        <w:rPr>
          <w:caps w:val="0"/>
          <w:lang w:val="en-GB"/>
        </w:rPr>
        <w:t>dr</w:t>
      </w:r>
      <w:r w:rsidR="00CE77C2">
        <w:rPr>
          <w:caps w:val="0"/>
          <w:lang w:val="en-GB"/>
        </w:rPr>
        <w:t>aft Terms of Reference for the C</w:t>
      </w:r>
      <w:r>
        <w:rPr>
          <w:caps w:val="0"/>
          <w:lang w:val="en-GB"/>
        </w:rPr>
        <w:t xml:space="preserve">ommittees and the </w:t>
      </w:r>
    </w:p>
    <w:p w:rsidR="002E212D" w:rsidRPr="00452563" w:rsidRDefault="00CE77C2" w:rsidP="00CE77C2">
      <w:pPr>
        <w:pStyle w:val="Heading1"/>
        <w:numPr>
          <w:ilvl w:val="0"/>
          <w:numId w:val="0"/>
        </w:numPr>
        <w:rPr>
          <w:lang w:val="en-GB"/>
        </w:rPr>
      </w:pPr>
      <w:r>
        <w:rPr>
          <w:caps w:val="0"/>
          <w:lang w:val="en-GB"/>
        </w:rPr>
        <w:tab/>
      </w:r>
      <w:r w:rsidR="00111300">
        <w:rPr>
          <w:caps w:val="0"/>
          <w:lang w:val="en-GB"/>
        </w:rPr>
        <w:t>Mediterranean a</w:t>
      </w:r>
      <w:r w:rsidR="00111300" w:rsidRPr="00452563">
        <w:rPr>
          <w:caps w:val="0"/>
          <w:lang w:val="en-GB"/>
        </w:rPr>
        <w:t>nd Middle East Special Group</w:t>
      </w:r>
      <w:r w:rsidR="002E212D">
        <w:rPr>
          <w:lang w:val="en-GB"/>
        </w:rPr>
        <w:t xml:space="preserve"> [217</w:t>
      </w:r>
      <w:r w:rsidR="002E212D" w:rsidRPr="00452563">
        <w:rPr>
          <w:lang w:val="en-GB"/>
        </w:rPr>
        <w:t xml:space="preserve"> </w:t>
      </w:r>
      <w:r>
        <w:rPr>
          <w:lang w:val="en-GB"/>
        </w:rPr>
        <w:t>SC</w:t>
      </w:r>
      <w:r w:rsidR="002E212D" w:rsidRPr="00452563">
        <w:rPr>
          <w:lang w:val="en-GB"/>
        </w:rPr>
        <w:t xml:space="preserve"> 16 E]</w:t>
      </w:r>
    </w:p>
    <w:p w:rsidR="002E212D" w:rsidRDefault="002E212D" w:rsidP="002E212D">
      <w:pPr>
        <w:pStyle w:val="ListParagraph"/>
        <w:rPr>
          <w:highlight w:val="yellow"/>
        </w:rPr>
      </w:pPr>
    </w:p>
    <w:p w:rsidR="002E212D" w:rsidRPr="009E2A0B" w:rsidRDefault="002E212D" w:rsidP="002E212D">
      <w:pPr>
        <w:rPr>
          <w:lang w:val="en-US"/>
        </w:rPr>
      </w:pPr>
      <w:r>
        <w:rPr>
          <w:lang w:val="en-US"/>
        </w:rPr>
        <w:t xml:space="preserve">7. </w:t>
      </w:r>
      <w:r>
        <w:rPr>
          <w:lang w:val="en-US"/>
        </w:rPr>
        <w:tab/>
      </w:r>
      <w:r w:rsidR="005F2321">
        <w:rPr>
          <w:lang w:val="en-US"/>
        </w:rPr>
        <w:t xml:space="preserve">The </w:t>
      </w:r>
      <w:r>
        <w:rPr>
          <w:lang w:val="en-US"/>
        </w:rPr>
        <w:t>Acting Chairperson</w:t>
      </w:r>
      <w:r w:rsidRPr="009E2A0B">
        <w:rPr>
          <w:lang w:val="en-US"/>
        </w:rPr>
        <w:t xml:space="preserve"> mentioned that the proposed revision of </w:t>
      </w:r>
      <w:r w:rsidR="00CE77C2">
        <w:rPr>
          <w:lang w:val="en-US"/>
        </w:rPr>
        <w:t xml:space="preserve">the draft Terms of Reference </w:t>
      </w:r>
      <w:r w:rsidR="0022352B">
        <w:rPr>
          <w:lang w:val="en-US"/>
        </w:rPr>
        <w:t>was</w:t>
      </w:r>
      <w:r w:rsidRPr="009E2A0B">
        <w:rPr>
          <w:lang w:val="en-US"/>
        </w:rPr>
        <w:t xml:space="preserve"> being discussed in each Committee before </w:t>
      </w:r>
      <w:r w:rsidR="0022352B">
        <w:rPr>
          <w:lang w:val="en-US"/>
        </w:rPr>
        <w:t>submission</w:t>
      </w:r>
      <w:r w:rsidRPr="009E2A0B">
        <w:rPr>
          <w:lang w:val="en-US"/>
        </w:rPr>
        <w:t xml:space="preserve"> at the Standing Committee Meeting scheduled for the next day. She specified that the </w:t>
      </w:r>
      <w:r w:rsidR="00CE77C2">
        <w:rPr>
          <w:lang w:val="en-US"/>
        </w:rPr>
        <w:t>draft Terms of Reference had-</w:t>
      </w:r>
      <w:r w:rsidRPr="009E2A0B">
        <w:rPr>
          <w:lang w:val="en-US"/>
        </w:rPr>
        <w:t>been updated in order to include important subjects such as gender mainstreaming in the defence and security sector, refugees and migration challenges</w:t>
      </w:r>
      <w:r>
        <w:rPr>
          <w:lang w:val="en-US"/>
        </w:rPr>
        <w:t>,</w:t>
      </w:r>
      <w:r w:rsidRPr="009E2A0B">
        <w:rPr>
          <w:lang w:val="en-US"/>
        </w:rPr>
        <w:t xml:space="preserve"> countering information attacks, propaganda and oth</w:t>
      </w:r>
      <w:r>
        <w:rPr>
          <w:lang w:val="en-US"/>
        </w:rPr>
        <w:t>er hybrid threats as well as a</w:t>
      </w:r>
      <w:r w:rsidRPr="009E2A0B">
        <w:rPr>
          <w:lang w:val="en-US"/>
        </w:rPr>
        <w:t xml:space="preserve"> comprehensive approach in NATO-led operations.</w:t>
      </w:r>
    </w:p>
    <w:p w:rsidR="002E212D" w:rsidRPr="009E2A0B" w:rsidRDefault="002E212D" w:rsidP="002E212D">
      <w:pPr>
        <w:rPr>
          <w:lang w:val="en-US"/>
        </w:rPr>
      </w:pPr>
    </w:p>
    <w:p w:rsidR="002E212D" w:rsidRPr="009B6F49" w:rsidRDefault="002E212D" w:rsidP="002E212D">
      <w:pPr>
        <w:rPr>
          <w:b/>
          <w:lang w:val="en-US"/>
        </w:rPr>
      </w:pPr>
      <w:r w:rsidRPr="00111300">
        <w:rPr>
          <w:lang w:val="en-US"/>
        </w:rPr>
        <w:t xml:space="preserve">8. </w:t>
      </w:r>
      <w:r w:rsidRPr="00111300">
        <w:rPr>
          <w:lang w:val="en-US"/>
        </w:rPr>
        <w:tab/>
      </w:r>
      <w:r w:rsidRPr="009B6F49">
        <w:rPr>
          <w:b/>
          <w:lang w:val="en-US"/>
        </w:rPr>
        <w:t xml:space="preserve">The </w:t>
      </w:r>
      <w:r w:rsidR="00CE77C2">
        <w:rPr>
          <w:b/>
          <w:lang w:val="en-US"/>
        </w:rPr>
        <w:t>revised d</w:t>
      </w:r>
      <w:r w:rsidRPr="009B6F49">
        <w:rPr>
          <w:b/>
          <w:lang w:val="en-US"/>
        </w:rPr>
        <w:t xml:space="preserve">raft Terms of Reference for the Committees and the Mediterranean and Middle East Special Group [217 </w:t>
      </w:r>
      <w:r w:rsidR="00CE77C2">
        <w:rPr>
          <w:b/>
          <w:lang w:val="en-US"/>
        </w:rPr>
        <w:t>SC 16 E]</w:t>
      </w:r>
      <w:r w:rsidR="006E126D">
        <w:rPr>
          <w:b/>
          <w:lang w:val="en-US"/>
        </w:rPr>
        <w:t xml:space="preserve"> w</w:t>
      </w:r>
      <w:r w:rsidR="0022352B">
        <w:rPr>
          <w:b/>
          <w:lang w:val="en-US"/>
        </w:rPr>
        <w:t>as</w:t>
      </w:r>
      <w:r w:rsidR="006E126D">
        <w:rPr>
          <w:b/>
          <w:lang w:val="en-US"/>
        </w:rPr>
        <w:t xml:space="preserve"> adopted</w:t>
      </w:r>
      <w:r w:rsidRPr="009B6F49">
        <w:rPr>
          <w:b/>
          <w:lang w:val="en-US"/>
        </w:rPr>
        <w:t>.</w:t>
      </w:r>
    </w:p>
    <w:p w:rsidR="002E212D" w:rsidRDefault="002E212D" w:rsidP="002E212D">
      <w:pPr>
        <w:rPr>
          <w:lang w:val="en-US"/>
        </w:rPr>
      </w:pPr>
    </w:p>
    <w:p w:rsidR="00C9575D" w:rsidRPr="009E2A0B" w:rsidRDefault="00C9575D" w:rsidP="002E212D">
      <w:pPr>
        <w:rPr>
          <w:lang w:val="en-US"/>
        </w:rPr>
      </w:pPr>
    </w:p>
    <w:p w:rsidR="00CE77C2" w:rsidRPr="00CE77C2" w:rsidRDefault="00111300" w:rsidP="002E212D">
      <w:pPr>
        <w:pStyle w:val="Heading1"/>
        <w:numPr>
          <w:ilvl w:val="0"/>
          <w:numId w:val="9"/>
        </w:numPr>
        <w:rPr>
          <w:lang w:val="en-GB"/>
        </w:rPr>
      </w:pPr>
      <w:r>
        <w:rPr>
          <w:caps w:val="0"/>
          <w:lang w:val="en-GB"/>
        </w:rPr>
        <w:t>Summary of the f</w:t>
      </w:r>
      <w:r w:rsidRPr="00426A30">
        <w:rPr>
          <w:caps w:val="0"/>
          <w:lang w:val="en-GB"/>
        </w:rPr>
        <w:t>ut</w:t>
      </w:r>
      <w:r>
        <w:rPr>
          <w:caps w:val="0"/>
          <w:lang w:val="en-GB"/>
        </w:rPr>
        <w:t xml:space="preserve">ure activities of the Committee on the Civil Dimension of Security </w:t>
      </w:r>
    </w:p>
    <w:p w:rsidR="002E212D" w:rsidRDefault="00CE77C2" w:rsidP="00CE77C2">
      <w:pPr>
        <w:pStyle w:val="Heading1"/>
        <w:numPr>
          <w:ilvl w:val="0"/>
          <w:numId w:val="0"/>
        </w:numPr>
        <w:rPr>
          <w:lang w:val="en-GB"/>
        </w:rPr>
      </w:pPr>
      <w:r>
        <w:rPr>
          <w:caps w:val="0"/>
          <w:lang w:val="en-GB"/>
        </w:rPr>
        <w:tab/>
      </w:r>
      <w:r w:rsidR="00111300">
        <w:rPr>
          <w:caps w:val="0"/>
          <w:lang w:val="en-GB"/>
        </w:rPr>
        <w:t>and of the Sub-Committee On Democratic Governance</w:t>
      </w:r>
    </w:p>
    <w:p w:rsidR="002E212D" w:rsidRDefault="002E212D" w:rsidP="002E212D"/>
    <w:p w:rsidR="002E212D" w:rsidRDefault="002E212D" w:rsidP="002E212D">
      <w:r>
        <w:t>9.</w:t>
      </w:r>
      <w:r>
        <w:tab/>
      </w:r>
      <w:r w:rsidR="005F2321">
        <w:t xml:space="preserve">The </w:t>
      </w:r>
      <w:r>
        <w:t xml:space="preserve">Acting Chairperson started by thanking the Greek and the </w:t>
      </w:r>
      <w:r w:rsidRPr="00A87167">
        <w:t>former Yugoslav Republic of Macedoni</w:t>
      </w:r>
      <w:r>
        <w:t>a</w:t>
      </w:r>
      <w:r w:rsidR="0022352B">
        <w:rPr>
          <w:rStyle w:val="FootnoteReference"/>
        </w:rPr>
        <w:footnoteReference w:id="1"/>
      </w:r>
      <w:r>
        <w:t>’s d</w:t>
      </w:r>
      <w:r w:rsidR="00CE77C2">
        <w:t>elegations for hosting a joint C</w:t>
      </w:r>
      <w:r>
        <w:t>ommittee visit in Skopje,</w:t>
      </w:r>
      <w:r w:rsidRPr="00A87167">
        <w:t xml:space="preserve"> Thessaloniki</w:t>
      </w:r>
      <w:r>
        <w:t xml:space="preserve"> and Athens last June. She then thanked the Egyptian delegation for hosting a visit in September. </w:t>
      </w:r>
    </w:p>
    <w:p w:rsidR="002E212D" w:rsidRPr="00426A30" w:rsidRDefault="002E212D" w:rsidP="002E212D"/>
    <w:p w:rsidR="002E212D" w:rsidRDefault="002E212D" w:rsidP="002E212D">
      <w:r w:rsidRPr="00FA0F62">
        <w:t>10.</w:t>
      </w:r>
      <w:r w:rsidRPr="00FA0F62">
        <w:tab/>
      </w:r>
      <w:r w:rsidR="005F2321">
        <w:t xml:space="preserve">The </w:t>
      </w:r>
      <w:r w:rsidR="00663814">
        <w:t xml:space="preserve">Acting Chairperson </w:t>
      </w:r>
      <w:r w:rsidRPr="00FA0F62">
        <w:t xml:space="preserve">presented the report topics for next year. </w:t>
      </w:r>
      <w:r>
        <w:t xml:space="preserve">She said that </w:t>
      </w:r>
      <w:r w:rsidR="00C9575D">
        <w:t>Joëlle </w:t>
      </w:r>
      <w:r w:rsidRPr="00FA0F62">
        <w:t>Garriaud-Maylam</w:t>
      </w:r>
      <w:r w:rsidR="00C9575D">
        <w:t>,</w:t>
      </w:r>
      <w:r>
        <w:t xml:space="preserve"> General Rapporteur, would like to address the</w:t>
      </w:r>
      <w:r w:rsidRPr="00FA0F62">
        <w:t xml:space="preserve"> </w:t>
      </w:r>
      <w:r>
        <w:t>humanitarian aspects of war and instability in the Middle East and North Africa</w:t>
      </w:r>
      <w:r w:rsidR="00323D63">
        <w:t xml:space="preserve"> (MENA)</w:t>
      </w:r>
      <w:r>
        <w:t xml:space="preserve"> region. With regard to the Sub-Committee report, she mentioned a proposal to explore the political and security implications of the social media revolution. As for the special report, she indicated that Ulla Schmidt, Special Rapporteur, would like to focus on challenges coming from Europe’s eastern neighbourhood. </w:t>
      </w:r>
    </w:p>
    <w:p w:rsidR="002E212D" w:rsidRDefault="002E212D" w:rsidP="002E212D"/>
    <w:p w:rsidR="002E212D" w:rsidRDefault="002E212D" w:rsidP="002E212D">
      <w:r>
        <w:t>11.</w:t>
      </w:r>
      <w:r>
        <w:tab/>
        <w:t xml:space="preserve">With regard to Committee visits, </w:t>
      </w:r>
      <w:r w:rsidR="005F2321">
        <w:t xml:space="preserve">the </w:t>
      </w:r>
      <w:r w:rsidR="00663814">
        <w:t xml:space="preserve">Acting Chairperson </w:t>
      </w:r>
      <w:r>
        <w:t xml:space="preserve">expressed the </w:t>
      </w:r>
      <w:r w:rsidR="00D80348">
        <w:t>wish of the Committee to organis</w:t>
      </w:r>
      <w:r>
        <w:t>e a visit to Uzbekistan in November</w:t>
      </w:r>
      <w:r w:rsidR="00663814">
        <w:t xml:space="preserve"> 2017</w:t>
      </w:r>
      <w:r>
        <w:t>. She pointed out that such a visit would</w:t>
      </w:r>
      <w:r w:rsidR="00323D63">
        <w:t>, among others,</w:t>
      </w:r>
      <w:r>
        <w:t xml:space="preserve"> offer interesting insights as to the most recent developments in Central Asia and the impact of the situation</w:t>
      </w:r>
      <w:r w:rsidR="00323D63">
        <w:t xml:space="preserve"> in Afghanistan on Central Asia</w:t>
      </w:r>
      <w:r>
        <w:t xml:space="preserve">.  </w:t>
      </w:r>
    </w:p>
    <w:p w:rsidR="002E212D" w:rsidRDefault="002E212D" w:rsidP="002E212D"/>
    <w:p w:rsidR="002E212D" w:rsidRDefault="002E212D" w:rsidP="002E212D">
      <w:r>
        <w:t xml:space="preserve">12. </w:t>
      </w:r>
      <w:r>
        <w:tab/>
      </w:r>
      <w:r w:rsidR="005F2321">
        <w:t xml:space="preserve">The Acting Chairperson </w:t>
      </w:r>
      <w:r>
        <w:t xml:space="preserve">indicated that the Sub-Committee was hoping to go on two visits </w:t>
      </w:r>
      <w:r w:rsidR="00663814">
        <w:t>in 2017</w:t>
      </w:r>
      <w:r>
        <w:t xml:space="preserve">. She specified that the first </w:t>
      </w:r>
      <w:r w:rsidR="00323D63">
        <w:t>visit</w:t>
      </w:r>
      <w:r>
        <w:t xml:space="preserve"> wou</w:t>
      </w:r>
      <w:r w:rsidR="00323D63">
        <w:t>ld probably focus on Washington</w:t>
      </w:r>
      <w:r>
        <w:t xml:space="preserve"> D.C. and the new administration </w:t>
      </w:r>
      <w:r w:rsidR="00323D63">
        <w:t>and</w:t>
      </w:r>
      <w:r>
        <w:t xml:space="preserve"> another location</w:t>
      </w:r>
      <w:r w:rsidR="00323D63">
        <w:t>,</w:t>
      </w:r>
      <w:r>
        <w:t xml:space="preserve"> to be confirmed. Topics of discussion will likely include the war in Syria, relations with Russia, counterterrorism, migration challenges, and social media revolutions. The second </w:t>
      </w:r>
      <w:r w:rsidR="00323D63">
        <w:t>visit would</w:t>
      </w:r>
      <w:r>
        <w:t xml:space="preserve"> be to the United Kingdom, possibly in June. It will likely take place in London and some </w:t>
      </w:r>
      <w:r w:rsidR="00663814">
        <w:t>locations</w:t>
      </w:r>
      <w:r>
        <w:t xml:space="preserve"> in </w:t>
      </w:r>
      <w:r w:rsidRPr="008E065C">
        <w:t xml:space="preserve">Northern England. </w:t>
      </w:r>
    </w:p>
    <w:p w:rsidR="002E212D" w:rsidRDefault="002E212D" w:rsidP="002E212D"/>
    <w:p w:rsidR="002E212D" w:rsidRDefault="002E212D" w:rsidP="002E212D">
      <w:r>
        <w:t>13.</w:t>
      </w:r>
      <w:r>
        <w:tab/>
        <w:t xml:space="preserve">Once </w:t>
      </w:r>
      <w:r w:rsidR="005F2321">
        <w:t xml:space="preserve">the </w:t>
      </w:r>
      <w:r w:rsidR="00663814">
        <w:t xml:space="preserve">Acting Chairperson </w:t>
      </w:r>
      <w:r>
        <w:t xml:space="preserve">opened the floor for questions and comments, </w:t>
      </w:r>
      <w:r w:rsidR="00663814" w:rsidRPr="00663814">
        <w:rPr>
          <w:b/>
        </w:rPr>
        <w:t>Marc Angel</w:t>
      </w:r>
      <w:r w:rsidR="00663814">
        <w:t xml:space="preserve"> (LU) </w:t>
      </w:r>
      <w:r>
        <w:t xml:space="preserve">mentioned that the proposed topic for the General Rapporteur’s report was </w:t>
      </w:r>
      <w:r w:rsidR="00663814">
        <w:t xml:space="preserve">extremely relevant </w:t>
      </w:r>
      <w:r>
        <w:t>and recommended that a chapter of the report be devoted to the current violations of international humanitarian law, namely the bombings of civilians and civilian institutions such as hospitals and schools.</w:t>
      </w:r>
    </w:p>
    <w:p w:rsidR="002E212D" w:rsidRDefault="002E212D" w:rsidP="002E212D"/>
    <w:p w:rsidR="00111300" w:rsidRPr="00932F24" w:rsidRDefault="00111300" w:rsidP="002E212D"/>
    <w:p w:rsidR="002E212D" w:rsidRPr="0002098B" w:rsidRDefault="00111300" w:rsidP="002E212D">
      <w:pPr>
        <w:pStyle w:val="Heading1"/>
        <w:numPr>
          <w:ilvl w:val="0"/>
          <w:numId w:val="9"/>
        </w:numPr>
        <w:rPr>
          <w:lang w:val="en-GB"/>
        </w:rPr>
      </w:pPr>
      <w:r>
        <w:rPr>
          <w:caps w:val="0"/>
          <w:lang w:val="en-GB"/>
        </w:rPr>
        <w:t>Presentation by Bekir B</w:t>
      </w:r>
      <w:r w:rsidRPr="0002098B">
        <w:rPr>
          <w:caps w:val="0"/>
          <w:lang w:val="en-GB"/>
        </w:rPr>
        <w:t>ozdağ</w:t>
      </w:r>
      <w:r w:rsidRPr="0002098B">
        <w:rPr>
          <w:bCs/>
          <w:i/>
          <w:caps w:val="0"/>
          <w:lang w:val="en-US"/>
        </w:rPr>
        <w:t xml:space="preserve">, </w:t>
      </w:r>
      <w:r>
        <w:rPr>
          <w:bCs/>
          <w:caps w:val="0"/>
          <w:lang w:val="en-US"/>
        </w:rPr>
        <w:t>Minister of Justice, Republic of T</w:t>
      </w:r>
      <w:r w:rsidRPr="0002098B">
        <w:rPr>
          <w:bCs/>
          <w:caps w:val="0"/>
          <w:lang w:val="en-US"/>
        </w:rPr>
        <w:t xml:space="preserve">urkey, on </w:t>
      </w:r>
      <w:r>
        <w:rPr>
          <w:bCs/>
          <w:i/>
          <w:caps w:val="0"/>
          <w:lang w:val="en-US"/>
        </w:rPr>
        <w:t>T</w:t>
      </w:r>
      <w:r w:rsidRPr="0002098B">
        <w:rPr>
          <w:bCs/>
          <w:i/>
          <w:caps w:val="0"/>
          <w:lang w:val="en-US"/>
        </w:rPr>
        <w:t xml:space="preserve">he </w:t>
      </w:r>
      <w:r w:rsidR="000E720D">
        <w:rPr>
          <w:bCs/>
          <w:i/>
          <w:caps w:val="0"/>
          <w:lang w:val="en-US"/>
        </w:rPr>
        <w:t>Coup Attempt and the Implementation of the Emergency M</w:t>
      </w:r>
      <w:r w:rsidRPr="0002098B">
        <w:rPr>
          <w:bCs/>
          <w:i/>
          <w:caps w:val="0"/>
          <w:lang w:val="en-US"/>
        </w:rPr>
        <w:t>easures</w:t>
      </w:r>
    </w:p>
    <w:p w:rsidR="002E212D" w:rsidRPr="000E720D" w:rsidRDefault="002E212D" w:rsidP="002E212D"/>
    <w:p w:rsidR="002E212D" w:rsidRDefault="00323D63" w:rsidP="002E212D">
      <w:pPr>
        <w:pStyle w:val="Heading1"/>
        <w:numPr>
          <w:ilvl w:val="0"/>
          <w:numId w:val="0"/>
        </w:numPr>
        <w:rPr>
          <w:b w:val="0"/>
          <w:bCs/>
          <w:iCs/>
          <w:lang w:val="en-US"/>
        </w:rPr>
      </w:pPr>
      <w:r>
        <w:rPr>
          <w:b w:val="0"/>
          <w:bCs/>
          <w:iCs/>
          <w:lang w:val="en-US"/>
        </w:rPr>
        <w:t>14</w:t>
      </w:r>
      <w:r w:rsidR="002E212D">
        <w:rPr>
          <w:b w:val="0"/>
          <w:bCs/>
          <w:iCs/>
          <w:lang w:val="en-US"/>
        </w:rPr>
        <w:t>.</w:t>
      </w:r>
      <w:r w:rsidR="002E212D">
        <w:rPr>
          <w:b w:val="0"/>
          <w:bCs/>
          <w:iCs/>
          <w:lang w:val="en-US"/>
        </w:rPr>
        <w:tab/>
      </w:r>
      <w:r w:rsidR="00C9575D">
        <w:rPr>
          <w:caps w:val="0"/>
          <w:lang w:val="en-GB"/>
        </w:rPr>
        <w:t xml:space="preserve">Bekir </w:t>
      </w:r>
      <w:r w:rsidR="00663814" w:rsidRPr="00C9575D">
        <w:rPr>
          <w:bCs/>
          <w:iCs/>
          <w:caps w:val="0"/>
          <w:lang w:val="en-US"/>
        </w:rPr>
        <w:t>Bozda</w:t>
      </w:r>
      <w:r w:rsidR="00663814" w:rsidRPr="00C9575D">
        <w:rPr>
          <w:rFonts w:cs="Arial"/>
          <w:bCs/>
          <w:iCs/>
          <w:caps w:val="0"/>
          <w:lang w:val="en-US"/>
        </w:rPr>
        <w:t>ğ</w:t>
      </w:r>
      <w:r w:rsidR="00663814">
        <w:rPr>
          <w:b w:val="0"/>
          <w:bCs/>
          <w:iCs/>
          <w:caps w:val="0"/>
          <w:lang w:val="en-US"/>
        </w:rPr>
        <w:t xml:space="preserve"> began his presentation by welcoming all NATO PA members to Istanbul and added that it was a great ho</w:t>
      </w:r>
      <w:r>
        <w:rPr>
          <w:b w:val="0"/>
          <w:bCs/>
          <w:iCs/>
          <w:caps w:val="0"/>
          <w:lang w:val="en-US"/>
        </w:rPr>
        <w:t>nour for Turkey to host the 62</w:t>
      </w:r>
      <w:r w:rsidRPr="00323D63">
        <w:rPr>
          <w:b w:val="0"/>
          <w:bCs/>
          <w:iCs/>
          <w:caps w:val="0"/>
          <w:vertAlign w:val="superscript"/>
          <w:lang w:val="en-US"/>
        </w:rPr>
        <w:t>nd</w:t>
      </w:r>
      <w:r w:rsidR="00663814">
        <w:rPr>
          <w:b w:val="0"/>
          <w:bCs/>
          <w:iCs/>
          <w:caps w:val="0"/>
          <w:lang w:val="en-US"/>
        </w:rPr>
        <w:t xml:space="preserve"> annual session of the Assembly. He stressed that NATO PA plays an important role in strengthening values and solidarity across the transatlantic community. </w:t>
      </w:r>
    </w:p>
    <w:p w:rsidR="002E212D" w:rsidRDefault="002E212D" w:rsidP="002E212D">
      <w:pPr>
        <w:rPr>
          <w:lang w:val="en-US"/>
        </w:rPr>
      </w:pPr>
    </w:p>
    <w:p w:rsidR="002E212D" w:rsidRDefault="002E212D" w:rsidP="002E212D">
      <w:pPr>
        <w:rPr>
          <w:lang w:val="en-US"/>
        </w:rPr>
      </w:pPr>
      <w:r>
        <w:rPr>
          <w:lang w:val="en-US"/>
        </w:rPr>
        <w:t>1</w:t>
      </w:r>
      <w:r w:rsidR="00323D63">
        <w:rPr>
          <w:lang w:val="en-US"/>
        </w:rPr>
        <w:t>5</w:t>
      </w:r>
      <w:r>
        <w:rPr>
          <w:lang w:val="en-US"/>
        </w:rPr>
        <w:t>.</w:t>
      </w:r>
      <w:r>
        <w:rPr>
          <w:lang w:val="en-US"/>
        </w:rPr>
        <w:tab/>
        <w:t xml:space="preserve">Minister </w:t>
      </w:r>
      <w:r w:rsidRPr="004E6094">
        <w:rPr>
          <w:bCs/>
          <w:iCs/>
          <w:lang w:val="en-US"/>
        </w:rPr>
        <w:t>Bozda</w:t>
      </w:r>
      <w:r w:rsidRPr="004E6094">
        <w:rPr>
          <w:rFonts w:cs="Arial"/>
          <w:bCs/>
          <w:iCs/>
          <w:lang w:val="en-US"/>
        </w:rPr>
        <w:t>ğ</w:t>
      </w:r>
      <w:r>
        <w:rPr>
          <w:lang w:val="en-US"/>
        </w:rPr>
        <w:t xml:space="preserve"> then moved on to the issue of terrorism. He stated that terrorism is never justified and that this is an issue </w:t>
      </w:r>
      <w:r w:rsidR="00663814">
        <w:rPr>
          <w:lang w:val="en-US"/>
        </w:rPr>
        <w:t xml:space="preserve">of </w:t>
      </w:r>
      <w:r>
        <w:rPr>
          <w:lang w:val="en-US"/>
        </w:rPr>
        <w:t xml:space="preserve">common </w:t>
      </w:r>
      <w:r w:rsidR="00663814">
        <w:rPr>
          <w:lang w:val="en-US"/>
        </w:rPr>
        <w:t xml:space="preserve">concern </w:t>
      </w:r>
      <w:r>
        <w:rPr>
          <w:lang w:val="en-US"/>
        </w:rPr>
        <w:t xml:space="preserve">to all countries, hence the importance of full international cooperation. Turkey’s fight against this phenomenon has been ongoing for more than 40 years, Minister </w:t>
      </w:r>
      <w:r w:rsidRPr="002632DF">
        <w:rPr>
          <w:lang w:val="en-US"/>
        </w:rPr>
        <w:t>Bozdağ</w:t>
      </w:r>
      <w:r>
        <w:rPr>
          <w:lang w:val="en-US"/>
        </w:rPr>
        <w:t xml:space="preserve"> specified.</w:t>
      </w:r>
    </w:p>
    <w:p w:rsidR="002E212D" w:rsidRDefault="002E212D" w:rsidP="002E212D">
      <w:pPr>
        <w:rPr>
          <w:lang w:val="en-US"/>
        </w:rPr>
      </w:pPr>
    </w:p>
    <w:p w:rsidR="00323D63" w:rsidRDefault="00323D63" w:rsidP="003673D8">
      <w:pPr>
        <w:rPr>
          <w:lang w:val="en-US"/>
        </w:rPr>
      </w:pPr>
      <w:r>
        <w:rPr>
          <w:lang w:val="en-US"/>
        </w:rPr>
        <w:t>16</w:t>
      </w:r>
      <w:r w:rsidR="002E212D">
        <w:rPr>
          <w:lang w:val="en-US"/>
        </w:rPr>
        <w:t xml:space="preserve">. </w:t>
      </w:r>
      <w:r w:rsidR="002E212D">
        <w:rPr>
          <w:lang w:val="en-US"/>
        </w:rPr>
        <w:tab/>
        <w:t xml:space="preserve">Minister </w:t>
      </w:r>
      <w:r w:rsidR="002E212D" w:rsidRPr="00205FAA">
        <w:rPr>
          <w:lang w:val="en-US"/>
        </w:rPr>
        <w:t>Bozdağ</w:t>
      </w:r>
      <w:r w:rsidR="002E212D">
        <w:rPr>
          <w:lang w:val="en-US"/>
        </w:rPr>
        <w:t xml:space="preserve"> provided factual details on the coup attempt</w:t>
      </w:r>
      <w:r w:rsidR="003673D8">
        <w:rPr>
          <w:lang w:val="en-US"/>
        </w:rPr>
        <w:t xml:space="preserve"> </w:t>
      </w:r>
      <w:r w:rsidR="003673D8" w:rsidRPr="003673D8">
        <w:rPr>
          <w:lang w:val="en-US"/>
        </w:rPr>
        <w:t>on 15 July 2016</w:t>
      </w:r>
      <w:r w:rsidR="002E212D">
        <w:rPr>
          <w:lang w:val="en-US"/>
        </w:rPr>
        <w:t xml:space="preserve">. According to him, the resistance showed by Turkish civilians as the coup attempt was unfolding </w:t>
      </w:r>
      <w:r w:rsidR="00663814">
        <w:rPr>
          <w:lang w:val="en-US"/>
        </w:rPr>
        <w:t>demonstrated</w:t>
      </w:r>
      <w:r w:rsidR="002E212D">
        <w:rPr>
          <w:lang w:val="en-US"/>
        </w:rPr>
        <w:t xml:space="preserve"> that civilians can play a vital role in the protection of their country and democracy more generally. </w:t>
      </w:r>
      <w:r w:rsidR="003673D8" w:rsidRPr="003673D8">
        <w:rPr>
          <w:lang w:val="en-US"/>
        </w:rPr>
        <w:t>He stressed that the coup was planned and guided by</w:t>
      </w:r>
      <w:r w:rsidR="00D80348">
        <w:rPr>
          <w:lang w:val="en-US"/>
        </w:rPr>
        <w:t xml:space="preserve"> Fethullah Gülen and his organisation (the M</w:t>
      </w:r>
      <w:r w:rsidR="003673D8" w:rsidRPr="003673D8">
        <w:rPr>
          <w:lang w:val="en-US"/>
        </w:rPr>
        <w:t xml:space="preserve">inister has repeatedly referred to this </w:t>
      </w:r>
      <w:r>
        <w:rPr>
          <w:lang w:val="en-US"/>
        </w:rPr>
        <w:t>organisation</w:t>
      </w:r>
      <w:r w:rsidR="003673D8" w:rsidRPr="003673D8">
        <w:rPr>
          <w:lang w:val="en-US"/>
        </w:rPr>
        <w:t xml:space="preserve"> as “terrorist”). The plotters had at their disposal considerable military capabilities, including F-16 fighter aircraft, tanks and armed vehicles</w:t>
      </w:r>
      <w:r w:rsidR="00D80348">
        <w:rPr>
          <w:lang w:val="en-US"/>
        </w:rPr>
        <w:t>. T</w:t>
      </w:r>
      <w:r w:rsidR="003673D8" w:rsidRPr="003673D8">
        <w:rPr>
          <w:lang w:val="en-US"/>
        </w:rPr>
        <w:t xml:space="preserve">hey opened fire </w:t>
      </w:r>
      <w:r>
        <w:rPr>
          <w:lang w:val="en-US"/>
        </w:rPr>
        <w:t>on Turkish citizens and</w:t>
      </w:r>
      <w:r w:rsidR="003673D8" w:rsidRPr="003673D8">
        <w:rPr>
          <w:lang w:val="en-US"/>
        </w:rPr>
        <w:t xml:space="preserve"> law enforcement officers and bombed a number of strategic objects, such as the President’s palace and the building of the Grand National Assembly. They took control of </w:t>
      </w:r>
      <w:r w:rsidR="005A4A06">
        <w:rPr>
          <w:lang w:val="en-US"/>
        </w:rPr>
        <w:t xml:space="preserve">the </w:t>
      </w:r>
      <w:r w:rsidR="003673D8" w:rsidRPr="003673D8">
        <w:rPr>
          <w:lang w:val="en-US"/>
        </w:rPr>
        <w:t>main TV channels as well as the strategic bridge across the Bosp</w:t>
      </w:r>
      <w:r>
        <w:rPr>
          <w:lang w:val="en-US"/>
        </w:rPr>
        <w:t>h</w:t>
      </w:r>
      <w:r w:rsidR="003673D8" w:rsidRPr="003673D8">
        <w:rPr>
          <w:lang w:val="en-US"/>
        </w:rPr>
        <w:t xml:space="preserve">orus. </w:t>
      </w:r>
      <w:r w:rsidR="00D00DDE">
        <w:rPr>
          <w:lang w:val="en-US"/>
        </w:rPr>
        <w:t xml:space="preserve">That night,  </w:t>
      </w:r>
      <w:r>
        <w:rPr>
          <w:lang w:val="en-US"/>
        </w:rPr>
        <w:t xml:space="preserve">   </w:t>
      </w:r>
      <w:r w:rsidR="003673D8" w:rsidRPr="003673D8">
        <w:rPr>
          <w:lang w:val="en-US"/>
        </w:rPr>
        <w:t xml:space="preserve">248 people lost their lives </w:t>
      </w:r>
      <w:r>
        <w:rPr>
          <w:lang w:val="en-US"/>
        </w:rPr>
        <w:t>and</w:t>
      </w:r>
      <w:r w:rsidR="003673D8" w:rsidRPr="003673D8">
        <w:rPr>
          <w:lang w:val="en-US"/>
        </w:rPr>
        <w:t xml:space="preserve"> more than 2,000 were wounded. The Gülenists also attempted to assassinate the President of Turkey, Minister Bozdağ said. According to the minister, the coup attempt failed because the political leadership and the people of Turkey st</w:t>
      </w:r>
      <w:r w:rsidR="005A4A06">
        <w:rPr>
          <w:lang w:val="en-US"/>
        </w:rPr>
        <w:t>oo</w:t>
      </w:r>
      <w:r w:rsidR="003673D8" w:rsidRPr="003673D8">
        <w:rPr>
          <w:lang w:val="en-US"/>
        </w:rPr>
        <w:t>d up against it.</w:t>
      </w:r>
      <w:r w:rsidR="003673D8">
        <w:rPr>
          <w:lang w:val="en-US"/>
        </w:rPr>
        <w:t xml:space="preserve"> </w:t>
      </w:r>
    </w:p>
    <w:p w:rsidR="00323D63" w:rsidRDefault="00323D63" w:rsidP="003673D8">
      <w:pPr>
        <w:rPr>
          <w:lang w:val="en-US"/>
        </w:rPr>
      </w:pPr>
    </w:p>
    <w:p w:rsidR="00323D63" w:rsidRDefault="00323D63" w:rsidP="003673D8">
      <w:pPr>
        <w:rPr>
          <w:lang w:val="en-US"/>
        </w:rPr>
      </w:pPr>
      <w:r>
        <w:rPr>
          <w:lang w:val="en-US"/>
        </w:rPr>
        <w:t>17.</w:t>
      </w:r>
      <w:r>
        <w:rPr>
          <w:lang w:val="en-US"/>
        </w:rPr>
        <w:tab/>
      </w:r>
      <w:r w:rsidR="003673D8" w:rsidRPr="003673D8">
        <w:rPr>
          <w:lang w:val="en-US"/>
        </w:rPr>
        <w:t>Minister Bozdağ</w:t>
      </w:r>
      <w:r w:rsidR="00D80348">
        <w:rPr>
          <w:lang w:val="en-US"/>
        </w:rPr>
        <w:t xml:space="preserve"> noted that the Gülenist organis</w:t>
      </w:r>
      <w:r w:rsidR="003673D8" w:rsidRPr="003673D8">
        <w:rPr>
          <w:lang w:val="en-US"/>
        </w:rPr>
        <w:t xml:space="preserve">ation has been penetrating all sectors of the Turkish state and society: from education to public service, armed forces, media and NGOs. In particular, the Gülenists were targeting children from low-income families, who were </w:t>
      </w:r>
      <w:r w:rsidR="00D80348">
        <w:rPr>
          <w:lang w:val="en-US"/>
        </w:rPr>
        <w:t>smart and wanted to study. The M</w:t>
      </w:r>
      <w:r w:rsidR="003673D8" w:rsidRPr="003673D8">
        <w:rPr>
          <w:lang w:val="en-US"/>
        </w:rPr>
        <w:t>inister argued that, by attending Gülenist schools and summer camps, these children were subjected to brainwashing, after which they are prepared to kill or die for the Gülenist cause. The Gülenists have also been trying to conceal their real face and project a deceptively positive image of themselves among the Turkish people as well as i</w:t>
      </w:r>
      <w:r w:rsidR="00D80348">
        <w:rPr>
          <w:lang w:val="en-US"/>
        </w:rPr>
        <w:t>nternational audiences. By July </w:t>
      </w:r>
      <w:r w:rsidR="003673D8" w:rsidRPr="003673D8">
        <w:rPr>
          <w:lang w:val="en-US"/>
        </w:rPr>
        <w:t>2016, the Gülenists felt strong enough to attempt to take over the</w:t>
      </w:r>
      <w:r w:rsidR="00D80348">
        <w:rPr>
          <w:lang w:val="en-US"/>
        </w:rPr>
        <w:t xml:space="preserve"> Turkish state completely, the M</w:t>
      </w:r>
      <w:r w:rsidR="003673D8" w:rsidRPr="003673D8">
        <w:rPr>
          <w:lang w:val="en-US"/>
        </w:rPr>
        <w:t>inister argued. He stressed that the Gülenists, just like Daesh</w:t>
      </w:r>
      <w:r>
        <w:rPr>
          <w:rStyle w:val="FootnoteReference"/>
          <w:lang w:val="en-US"/>
        </w:rPr>
        <w:footnoteReference w:id="2"/>
      </w:r>
      <w:r w:rsidR="003673D8" w:rsidRPr="003673D8">
        <w:rPr>
          <w:lang w:val="en-US"/>
        </w:rPr>
        <w:t>, are distorting the meaning of the Islamic faith and misusing the name of Islam to justify their criminal acts.</w:t>
      </w:r>
      <w:r>
        <w:rPr>
          <w:lang w:val="en-US"/>
        </w:rPr>
        <w:t xml:space="preserve"> </w:t>
      </w:r>
    </w:p>
    <w:p w:rsidR="00323D63" w:rsidRDefault="00323D63" w:rsidP="003673D8">
      <w:pPr>
        <w:rPr>
          <w:lang w:val="en-US"/>
        </w:rPr>
      </w:pPr>
    </w:p>
    <w:p w:rsidR="002E212D" w:rsidRDefault="00323D63" w:rsidP="003673D8">
      <w:pPr>
        <w:rPr>
          <w:lang w:val="en-US"/>
        </w:rPr>
      </w:pPr>
      <w:r>
        <w:rPr>
          <w:lang w:val="en-US"/>
        </w:rPr>
        <w:t>18.</w:t>
      </w:r>
      <w:r>
        <w:rPr>
          <w:lang w:val="en-US"/>
        </w:rPr>
        <w:tab/>
      </w:r>
      <w:r w:rsidR="00117119">
        <w:rPr>
          <w:lang w:val="en-US"/>
        </w:rPr>
        <w:t>H</w:t>
      </w:r>
      <w:r w:rsidR="002E212D">
        <w:rPr>
          <w:lang w:val="en-US"/>
        </w:rPr>
        <w:t xml:space="preserve">e asked parliamentarians how they would </w:t>
      </w:r>
      <w:r w:rsidR="00117119">
        <w:rPr>
          <w:lang w:val="en-US"/>
        </w:rPr>
        <w:t xml:space="preserve">have </w:t>
      </w:r>
      <w:r w:rsidR="002E212D">
        <w:rPr>
          <w:lang w:val="en-US"/>
        </w:rPr>
        <w:t>react</w:t>
      </w:r>
      <w:r w:rsidR="00117119">
        <w:rPr>
          <w:lang w:val="en-US"/>
        </w:rPr>
        <w:t>ed</w:t>
      </w:r>
      <w:r w:rsidR="002E212D">
        <w:rPr>
          <w:lang w:val="en-US"/>
        </w:rPr>
        <w:t xml:space="preserve"> should something similar happen in their respective countries. He then warned delegates against the threat that </w:t>
      </w:r>
      <w:r w:rsidR="002E212D" w:rsidRPr="006B29E3">
        <w:rPr>
          <w:lang w:val="en-US"/>
        </w:rPr>
        <w:t>Gülenist</w:t>
      </w:r>
      <w:r w:rsidR="002E212D">
        <w:rPr>
          <w:lang w:val="en-US"/>
        </w:rPr>
        <w:t xml:space="preserve"> supporters represent in various countries and urged them to take measures against the movement in order to prevent further attacks. </w:t>
      </w:r>
      <w:r w:rsidR="003673D8" w:rsidRPr="003673D8">
        <w:rPr>
          <w:lang w:val="en-US"/>
        </w:rPr>
        <w:t>Minister Bozdağ reiterated Turkey’s request that Fethullah Gülen – whom he compared to Osama Bin Laden – is returned to Turkey from the United States to stand trial.</w:t>
      </w:r>
    </w:p>
    <w:p w:rsidR="002E212D" w:rsidRDefault="002E212D" w:rsidP="002E212D">
      <w:pPr>
        <w:rPr>
          <w:lang w:val="en-US"/>
        </w:rPr>
      </w:pPr>
    </w:p>
    <w:p w:rsidR="002E212D" w:rsidRDefault="002E7293" w:rsidP="002E212D">
      <w:pPr>
        <w:rPr>
          <w:lang w:val="en-US"/>
        </w:rPr>
      </w:pPr>
      <w:r>
        <w:rPr>
          <w:lang w:val="en-US"/>
        </w:rPr>
        <w:t>19</w:t>
      </w:r>
      <w:r w:rsidR="002E212D">
        <w:rPr>
          <w:lang w:val="en-US"/>
        </w:rPr>
        <w:t>.</w:t>
      </w:r>
      <w:r w:rsidR="002E212D">
        <w:rPr>
          <w:lang w:val="en-US"/>
        </w:rPr>
        <w:tab/>
        <w:t xml:space="preserve">Minister </w:t>
      </w:r>
      <w:r w:rsidR="002E212D" w:rsidRPr="00205FAA">
        <w:rPr>
          <w:lang w:val="en-US"/>
        </w:rPr>
        <w:t>Bozdağ</w:t>
      </w:r>
      <w:r w:rsidR="002E212D">
        <w:rPr>
          <w:lang w:val="en-US"/>
        </w:rPr>
        <w:t xml:space="preserve"> ended his presentation by saying that he regretted the lack of immediate international solidarity after the coup attempt. He presented a short video on the coup attempt. </w:t>
      </w:r>
    </w:p>
    <w:p w:rsidR="002E212D" w:rsidRDefault="002E212D" w:rsidP="002E212D">
      <w:pPr>
        <w:rPr>
          <w:lang w:val="en-US"/>
        </w:rPr>
      </w:pPr>
    </w:p>
    <w:p w:rsidR="003673D8" w:rsidRDefault="002E7293" w:rsidP="003673D8">
      <w:pPr>
        <w:rPr>
          <w:lang w:val="en-US"/>
        </w:rPr>
      </w:pPr>
      <w:r>
        <w:rPr>
          <w:lang w:val="en-US"/>
        </w:rPr>
        <w:t>20</w:t>
      </w:r>
      <w:r w:rsidR="002E212D" w:rsidRPr="00B075E4">
        <w:rPr>
          <w:lang w:val="en-US"/>
        </w:rPr>
        <w:t xml:space="preserve">. </w:t>
      </w:r>
      <w:r w:rsidR="002E212D" w:rsidRPr="00B075E4">
        <w:rPr>
          <w:lang w:val="en-US"/>
        </w:rPr>
        <w:tab/>
        <w:t>During the ensuing discussion period, ma</w:t>
      </w:r>
      <w:r>
        <w:rPr>
          <w:lang w:val="en-US"/>
        </w:rPr>
        <w:t xml:space="preserve">ny delegates voiced their firm </w:t>
      </w:r>
      <w:r w:rsidR="003673D8" w:rsidRPr="003673D8">
        <w:rPr>
          <w:lang w:val="en-US"/>
        </w:rPr>
        <w:t xml:space="preserve">condemnation of </w:t>
      </w:r>
      <w:r w:rsidR="003673D8" w:rsidRPr="00B075E4">
        <w:rPr>
          <w:lang w:val="en-US"/>
        </w:rPr>
        <w:t xml:space="preserve">the </w:t>
      </w:r>
      <w:r w:rsidR="002E212D" w:rsidRPr="00B075E4">
        <w:rPr>
          <w:lang w:val="en-US"/>
        </w:rPr>
        <w:t xml:space="preserve">coup attempt and expressed solidarity with the Turkish people. Several delegates </w:t>
      </w:r>
      <w:r w:rsidR="003673D8" w:rsidRPr="003673D8">
        <w:rPr>
          <w:lang w:val="en-US"/>
        </w:rPr>
        <w:t xml:space="preserve">– including </w:t>
      </w:r>
      <w:r>
        <w:rPr>
          <w:lang w:val="en-US"/>
        </w:rPr>
        <w:t xml:space="preserve">       </w:t>
      </w:r>
      <w:r w:rsidR="003673D8" w:rsidRPr="002E7293">
        <w:rPr>
          <w:b/>
          <w:lang w:val="en-US"/>
        </w:rPr>
        <w:t>Marc Angel</w:t>
      </w:r>
      <w:r w:rsidR="003673D8">
        <w:rPr>
          <w:lang w:val="en-US"/>
        </w:rPr>
        <w:t xml:space="preserve"> (LU), </w:t>
      </w:r>
      <w:r w:rsidR="003673D8" w:rsidRPr="002E7293">
        <w:rPr>
          <w:b/>
          <w:lang w:val="en-US"/>
        </w:rPr>
        <w:t>Karl A. Lamers</w:t>
      </w:r>
      <w:r w:rsidR="003673D8">
        <w:rPr>
          <w:lang w:val="en-US"/>
        </w:rPr>
        <w:t xml:space="preserve"> (DE), </w:t>
      </w:r>
      <w:r w:rsidR="003673D8" w:rsidRPr="002E7293">
        <w:rPr>
          <w:b/>
          <w:lang w:val="en-US"/>
        </w:rPr>
        <w:t>Salima Belhaj</w:t>
      </w:r>
      <w:r w:rsidR="003673D8" w:rsidRPr="003673D8">
        <w:rPr>
          <w:lang w:val="en-US"/>
        </w:rPr>
        <w:t xml:space="preserve"> (NL), </w:t>
      </w:r>
      <w:r w:rsidR="003673D8" w:rsidRPr="002E7293">
        <w:rPr>
          <w:b/>
          <w:lang w:val="en-US"/>
        </w:rPr>
        <w:t>Ulla Schmidt</w:t>
      </w:r>
      <w:r w:rsidR="003673D8" w:rsidRPr="003673D8">
        <w:rPr>
          <w:lang w:val="en-US"/>
        </w:rPr>
        <w:t xml:space="preserve"> (DE), </w:t>
      </w:r>
      <w:r w:rsidR="003673D8" w:rsidRPr="002E7293">
        <w:rPr>
          <w:b/>
          <w:lang w:val="en-US"/>
        </w:rPr>
        <w:t>Brigitte Grouwels</w:t>
      </w:r>
      <w:r w:rsidR="003673D8" w:rsidRPr="003673D8">
        <w:rPr>
          <w:lang w:val="en-US"/>
        </w:rPr>
        <w:t xml:space="preserve"> (BE), </w:t>
      </w:r>
      <w:r w:rsidR="003673D8" w:rsidRPr="002E7293">
        <w:rPr>
          <w:b/>
          <w:lang w:val="en-US"/>
        </w:rPr>
        <w:t>Bruno Censore</w:t>
      </w:r>
      <w:r w:rsidR="003673D8" w:rsidRPr="003673D8">
        <w:rPr>
          <w:lang w:val="en-US"/>
        </w:rPr>
        <w:t xml:space="preserve"> (IT), </w:t>
      </w:r>
      <w:r w:rsidR="003673D8" w:rsidRPr="002E7293">
        <w:rPr>
          <w:b/>
          <w:lang w:val="en-US"/>
        </w:rPr>
        <w:t>Lord Jopling</w:t>
      </w:r>
      <w:r w:rsidR="003673D8" w:rsidRPr="003673D8">
        <w:rPr>
          <w:lang w:val="en-US"/>
        </w:rPr>
        <w:t xml:space="preserve"> (UK) –</w:t>
      </w:r>
      <w:r w:rsidR="003673D8">
        <w:rPr>
          <w:lang w:val="en-US"/>
        </w:rPr>
        <w:t xml:space="preserve"> </w:t>
      </w:r>
      <w:r w:rsidR="002E212D" w:rsidRPr="00B075E4">
        <w:rPr>
          <w:lang w:val="en-US"/>
        </w:rPr>
        <w:t xml:space="preserve">raised the issue of </w:t>
      </w:r>
      <w:r w:rsidR="003673D8" w:rsidRPr="003673D8">
        <w:rPr>
          <w:lang w:val="en-US"/>
        </w:rPr>
        <w:t xml:space="preserve">proportionality of </w:t>
      </w:r>
      <w:r w:rsidR="00D80348">
        <w:rPr>
          <w:lang w:val="en-US"/>
        </w:rPr>
        <w:t>specific post</w:t>
      </w:r>
      <w:r w:rsidR="00D80348">
        <w:rPr>
          <w:lang w:val="en-US"/>
        </w:rPr>
        <w:noBreakHyphen/>
      </w:r>
      <w:r w:rsidR="002E212D" w:rsidRPr="00B075E4">
        <w:rPr>
          <w:lang w:val="en-US"/>
        </w:rPr>
        <w:t>coup</w:t>
      </w:r>
      <w:r w:rsidR="002E212D">
        <w:rPr>
          <w:lang w:val="en-US"/>
        </w:rPr>
        <w:t xml:space="preserve"> attempt measures, such as the</w:t>
      </w:r>
      <w:r w:rsidR="003673D8">
        <w:rPr>
          <w:lang w:val="en-US"/>
        </w:rPr>
        <w:t xml:space="preserve"> </w:t>
      </w:r>
      <w:r w:rsidR="003673D8" w:rsidRPr="003673D8">
        <w:rPr>
          <w:lang w:val="en-US"/>
        </w:rPr>
        <w:t>purges</w:t>
      </w:r>
      <w:r>
        <w:rPr>
          <w:lang w:val="en-US"/>
        </w:rPr>
        <w:t xml:space="preserve"> of </w:t>
      </w:r>
      <w:r w:rsidR="003673D8" w:rsidRPr="003673D8">
        <w:rPr>
          <w:lang w:val="en-US"/>
        </w:rPr>
        <w:t xml:space="preserve">tens of thousands of </w:t>
      </w:r>
      <w:r w:rsidR="002E212D">
        <w:rPr>
          <w:lang w:val="en-US"/>
        </w:rPr>
        <w:t>civil servants</w:t>
      </w:r>
      <w:r w:rsidR="003673D8">
        <w:rPr>
          <w:lang w:val="en-US"/>
        </w:rPr>
        <w:t>,</w:t>
      </w:r>
      <w:r w:rsidR="003673D8" w:rsidRPr="003673D8">
        <w:t xml:space="preserve"> </w:t>
      </w:r>
      <w:r w:rsidR="003673D8" w:rsidRPr="003673D8">
        <w:rPr>
          <w:lang w:val="en-US"/>
        </w:rPr>
        <w:t>policemen, judges, teachers, academics,</w:t>
      </w:r>
      <w:r>
        <w:rPr>
          <w:lang w:val="en-US"/>
        </w:rPr>
        <w:t xml:space="preserve"> students, journalists and even</w:t>
      </w:r>
      <w:r w:rsidR="003673D8" w:rsidRPr="003673D8">
        <w:rPr>
          <w:lang w:val="en-US"/>
        </w:rPr>
        <w:t xml:space="preserve"> opposition members of parliament (which was made possible due to</w:t>
      </w:r>
      <w:r w:rsidR="002E212D">
        <w:rPr>
          <w:lang w:val="en-US"/>
        </w:rPr>
        <w:t xml:space="preserve"> the </w:t>
      </w:r>
      <w:r w:rsidR="005A4A06">
        <w:rPr>
          <w:lang w:val="en-US"/>
        </w:rPr>
        <w:t xml:space="preserve">lifting </w:t>
      </w:r>
      <w:r w:rsidR="002E212D">
        <w:rPr>
          <w:lang w:val="en-US"/>
        </w:rPr>
        <w:t>of parliamentary immunity</w:t>
      </w:r>
      <w:r w:rsidR="003673D8">
        <w:rPr>
          <w:lang w:val="en-US"/>
        </w:rPr>
        <w:t>)</w:t>
      </w:r>
      <w:r w:rsidR="002E212D">
        <w:rPr>
          <w:lang w:val="en-US"/>
        </w:rPr>
        <w:t xml:space="preserve">. Minister </w:t>
      </w:r>
      <w:r w:rsidR="002E212D" w:rsidRPr="00D25186">
        <w:rPr>
          <w:lang w:val="en-US"/>
        </w:rPr>
        <w:t>Bozdağ</w:t>
      </w:r>
      <w:r w:rsidR="002E212D">
        <w:rPr>
          <w:lang w:val="en-US"/>
        </w:rPr>
        <w:t xml:space="preserve"> specified that all measures that were enacted were in accordance with Turkish law. </w:t>
      </w:r>
      <w:r w:rsidR="003673D8" w:rsidRPr="003673D8">
        <w:rPr>
          <w:lang w:val="en-US"/>
        </w:rPr>
        <w:t>The process is transparent and the ac</w:t>
      </w:r>
      <w:r>
        <w:rPr>
          <w:lang w:val="en-US"/>
        </w:rPr>
        <w:t xml:space="preserve">cused have the right to appeal </w:t>
      </w:r>
      <w:r w:rsidR="003673D8" w:rsidRPr="003673D8">
        <w:rPr>
          <w:lang w:val="en-US"/>
        </w:rPr>
        <w:t>court decisions. The high numbers of people under investigation can be explained by th</w:t>
      </w:r>
      <w:r w:rsidR="00A82CA0">
        <w:rPr>
          <w:lang w:val="en-US"/>
        </w:rPr>
        <w:t>e nature of the Gülenist organis</w:t>
      </w:r>
      <w:r w:rsidR="003673D8" w:rsidRPr="003673D8">
        <w:rPr>
          <w:lang w:val="en-US"/>
        </w:rPr>
        <w:t>ation which permeated various sectors of the Turkish society, the Minister argued. He stressed that not all of these people are “in the same basket”: different measures are applied towards active participants of the coup and passive</w:t>
      </w:r>
      <w:r w:rsidR="00D80348">
        <w:rPr>
          <w:lang w:val="en-US"/>
        </w:rPr>
        <w:t xml:space="preserve"> members of the Gülenist organis</w:t>
      </w:r>
      <w:r w:rsidR="003673D8" w:rsidRPr="003673D8">
        <w:rPr>
          <w:lang w:val="en-US"/>
        </w:rPr>
        <w:t xml:space="preserve">ation. He also said that the two judges of the Constitutional Court and five senior prosecutors </w:t>
      </w:r>
      <w:r w:rsidR="005A4A06">
        <w:rPr>
          <w:lang w:val="en-US"/>
        </w:rPr>
        <w:t xml:space="preserve">who had been dismissed </w:t>
      </w:r>
      <w:r w:rsidR="003673D8" w:rsidRPr="003673D8">
        <w:rPr>
          <w:lang w:val="en-US"/>
        </w:rPr>
        <w:t>had clear links with the Gülenist organi</w:t>
      </w:r>
      <w:r w:rsidR="00263374">
        <w:rPr>
          <w:lang w:val="en-US"/>
        </w:rPr>
        <w:t>s</w:t>
      </w:r>
      <w:r>
        <w:rPr>
          <w:lang w:val="en-US"/>
        </w:rPr>
        <w:t xml:space="preserve">ation. </w:t>
      </w:r>
      <w:r w:rsidR="003673D8" w:rsidRPr="003673D8">
        <w:rPr>
          <w:lang w:val="en-US"/>
        </w:rPr>
        <w:t>With regard to abolishing parliamentary immunity, the Minister argued that this measure was not targeted exclusively at opposition MPs. The temporary removal of immunity was imposed in order to induce members of parliament to testify in courts in terrorism-related investigations. Members of the opposition HDP</w:t>
      </w:r>
      <w:r>
        <w:rPr>
          <w:lang w:val="en-US"/>
        </w:rPr>
        <w:t xml:space="preserve"> </w:t>
      </w:r>
      <w:r w:rsidRPr="003673D8">
        <w:rPr>
          <w:lang w:val="en-US"/>
        </w:rPr>
        <w:t>party</w:t>
      </w:r>
      <w:r>
        <w:rPr>
          <w:lang w:val="en-US"/>
        </w:rPr>
        <w:t xml:space="preserve"> (People’s Democratic Party)</w:t>
      </w:r>
      <w:r w:rsidR="003673D8" w:rsidRPr="003673D8">
        <w:rPr>
          <w:lang w:val="en-US"/>
        </w:rPr>
        <w:t xml:space="preserve"> who refused to testify were brought in forcefully by law enforcement agencies, </w:t>
      </w:r>
      <w:r>
        <w:rPr>
          <w:lang w:val="en-US"/>
        </w:rPr>
        <w:t>in accordance with</w:t>
      </w:r>
      <w:r w:rsidR="003673D8" w:rsidRPr="003673D8">
        <w:rPr>
          <w:lang w:val="en-US"/>
        </w:rPr>
        <w:t xml:space="preserve"> legal procedures, the Minister said. He also t</w:t>
      </w:r>
      <w:r w:rsidR="00D80348">
        <w:rPr>
          <w:lang w:val="en-US"/>
        </w:rPr>
        <w:t>old the Committee that some HDP</w:t>
      </w:r>
      <w:r w:rsidR="00A82CA0">
        <w:rPr>
          <w:lang w:val="en-US"/>
        </w:rPr>
        <w:t xml:space="preserve"> </w:t>
      </w:r>
      <w:r w:rsidR="003673D8" w:rsidRPr="003673D8">
        <w:rPr>
          <w:lang w:val="en-US"/>
        </w:rPr>
        <w:t xml:space="preserve">parliamentarians have clear links with terrorists and, for instance, were known to have attended the funeral of a suicide bomber. Responding to Marc Angel’s question on how it was possible to compile the list of people to be </w:t>
      </w:r>
      <w:r w:rsidR="005A4A06">
        <w:rPr>
          <w:lang w:val="en-US"/>
        </w:rPr>
        <w:t>dismissed and/or arrested</w:t>
      </w:r>
      <w:r w:rsidR="003673D8" w:rsidRPr="003673D8">
        <w:rPr>
          <w:lang w:val="en-US"/>
        </w:rPr>
        <w:t xml:space="preserve"> so rapidly after the coup, the Minister said that this list was a collective product of numerous government agencies. </w:t>
      </w:r>
      <w:r w:rsidR="003673D8" w:rsidRPr="002E7293">
        <w:rPr>
          <w:b/>
          <w:lang w:val="en-US"/>
        </w:rPr>
        <w:t>Cheryl Gallant</w:t>
      </w:r>
      <w:r w:rsidR="003673D8" w:rsidRPr="003673D8">
        <w:rPr>
          <w:lang w:val="en-US"/>
        </w:rPr>
        <w:t xml:space="preserve"> (CA) asked if Turkey could provide evidence that directly links Fethullah Gülen with the coup as well as eviden</w:t>
      </w:r>
      <w:r w:rsidR="005A4A06">
        <w:rPr>
          <w:lang w:val="en-US"/>
        </w:rPr>
        <w:t>ce</w:t>
      </w:r>
      <w:r w:rsidR="00D80348">
        <w:rPr>
          <w:lang w:val="en-US"/>
        </w:rPr>
        <w:t xml:space="preserve"> that the Gülenist organis</w:t>
      </w:r>
      <w:r w:rsidR="003673D8" w:rsidRPr="003673D8">
        <w:rPr>
          <w:lang w:val="en-US"/>
        </w:rPr>
        <w:t>ation could be posing a threat to Western societies. Minister Bozdağ said that evidence is ample and undeniable.</w:t>
      </w:r>
    </w:p>
    <w:p w:rsidR="003673D8" w:rsidRDefault="00051024" w:rsidP="003673D8">
      <w:pPr>
        <w:rPr>
          <w:lang w:val="en-US"/>
        </w:rPr>
      </w:pPr>
      <w:r>
        <w:rPr>
          <w:lang w:val="en-US"/>
        </w:rPr>
        <w:t>21.</w:t>
      </w:r>
      <w:r>
        <w:rPr>
          <w:lang w:val="en-US"/>
        </w:rPr>
        <w:tab/>
      </w:r>
      <w:r w:rsidR="003673D8" w:rsidRPr="00051024">
        <w:rPr>
          <w:b/>
          <w:lang w:val="en-US"/>
        </w:rPr>
        <w:t>Ziya Pir</w:t>
      </w:r>
      <w:r w:rsidR="003673D8" w:rsidRPr="003673D8">
        <w:rPr>
          <w:lang w:val="en-US"/>
        </w:rPr>
        <w:t xml:space="preserve"> (TR) from the opposition HDP party said that there was no evidence to support the minister’s statement that certain municipalities associated with the opposition have allocated money to the PKK</w:t>
      </w:r>
      <w:r>
        <w:rPr>
          <w:lang w:val="en-US"/>
        </w:rPr>
        <w:t xml:space="preserve"> (Kurdistan Workers’ Party)</w:t>
      </w:r>
      <w:r w:rsidR="003673D8" w:rsidRPr="003673D8">
        <w:rPr>
          <w:lang w:val="en-US"/>
        </w:rPr>
        <w:t>. He also informed the Committee that, two weeks ago, he was one of the MPs arrested for allegedly refusing to testify in court. However, Mr Pir said that he never received any official notification requesting him to make that testimon</w:t>
      </w:r>
      <w:r w:rsidR="00D80348">
        <w:rPr>
          <w:lang w:val="en-US"/>
        </w:rPr>
        <w:t>y. Minister Bozdağ said that Mr </w:t>
      </w:r>
      <w:r w:rsidR="003673D8" w:rsidRPr="003673D8">
        <w:rPr>
          <w:lang w:val="en-US"/>
        </w:rPr>
        <w:t>Pir was notified officially and that all notifications are registered.</w:t>
      </w:r>
    </w:p>
    <w:p w:rsidR="003673D8" w:rsidRPr="003673D8" w:rsidRDefault="003673D8" w:rsidP="003673D8">
      <w:pPr>
        <w:rPr>
          <w:lang w:val="en-US"/>
        </w:rPr>
      </w:pPr>
    </w:p>
    <w:p w:rsidR="003673D8" w:rsidRDefault="00051024" w:rsidP="003673D8">
      <w:pPr>
        <w:rPr>
          <w:lang w:val="en-US"/>
        </w:rPr>
      </w:pPr>
      <w:r>
        <w:rPr>
          <w:lang w:val="en-US"/>
        </w:rPr>
        <w:t>22.</w:t>
      </w:r>
      <w:r>
        <w:rPr>
          <w:lang w:val="en-US"/>
        </w:rPr>
        <w:tab/>
      </w:r>
      <w:r w:rsidR="003673D8" w:rsidRPr="003673D8">
        <w:rPr>
          <w:lang w:val="en-US"/>
        </w:rPr>
        <w:t>Minister Bozdağ also dismissed allegations that the freedom of speech is under threat in Turkey and noted that the current gov</w:t>
      </w:r>
      <w:r w:rsidR="00D80348">
        <w:rPr>
          <w:lang w:val="en-US"/>
        </w:rPr>
        <w:t>ernment is being openly criticis</w:t>
      </w:r>
      <w:r w:rsidR="003673D8" w:rsidRPr="003673D8">
        <w:rPr>
          <w:lang w:val="en-US"/>
        </w:rPr>
        <w:t xml:space="preserve">ed in the Turkish media. Only journalists that are directly linked to terrorists face prosecution, the minister said. He also rejected reports about alleged cases of torture in Turkish prisons and promised to investigate these allegations transparently if any concrete evidence of maltreatment was presented. </w:t>
      </w:r>
      <w:r w:rsidR="003673D8">
        <w:rPr>
          <w:lang w:val="en-US"/>
        </w:rPr>
        <w:t xml:space="preserve"> </w:t>
      </w:r>
    </w:p>
    <w:p w:rsidR="003673D8" w:rsidRDefault="003673D8" w:rsidP="003673D8">
      <w:pPr>
        <w:rPr>
          <w:lang w:val="en-US"/>
        </w:rPr>
      </w:pPr>
    </w:p>
    <w:p w:rsidR="002E212D" w:rsidRDefault="00051024" w:rsidP="003673D8">
      <w:pPr>
        <w:rPr>
          <w:lang w:val="en-US"/>
        </w:rPr>
      </w:pPr>
      <w:r>
        <w:rPr>
          <w:lang w:val="en-US"/>
        </w:rPr>
        <w:t>23.</w:t>
      </w:r>
      <w:r>
        <w:rPr>
          <w:lang w:val="en-US"/>
        </w:rPr>
        <w:tab/>
      </w:r>
      <w:r w:rsidR="002E212D">
        <w:rPr>
          <w:lang w:val="en-US"/>
        </w:rPr>
        <w:t>With regard to a question</w:t>
      </w:r>
      <w:r w:rsidR="003673D8" w:rsidRPr="003673D8">
        <w:t xml:space="preserve"> </w:t>
      </w:r>
      <w:r w:rsidR="003673D8" w:rsidRPr="003673D8">
        <w:rPr>
          <w:lang w:val="en-US"/>
        </w:rPr>
        <w:t xml:space="preserve">from </w:t>
      </w:r>
      <w:r w:rsidR="003673D8" w:rsidRPr="00051024">
        <w:rPr>
          <w:b/>
          <w:lang w:val="en-US"/>
        </w:rPr>
        <w:t>James Grey</w:t>
      </w:r>
      <w:r w:rsidR="003673D8" w:rsidRPr="003673D8">
        <w:rPr>
          <w:lang w:val="en-US"/>
        </w:rPr>
        <w:t xml:space="preserve"> (UK)</w:t>
      </w:r>
      <w:r w:rsidR="002E212D">
        <w:rPr>
          <w:lang w:val="en-US"/>
        </w:rPr>
        <w:t xml:space="preserve"> focusing specifically on the possible reintroduction of the dea</w:t>
      </w:r>
      <w:r w:rsidR="005A4A06">
        <w:rPr>
          <w:lang w:val="en-US"/>
        </w:rPr>
        <w:t>th</w:t>
      </w:r>
      <w:r w:rsidR="002E212D">
        <w:rPr>
          <w:lang w:val="en-US"/>
        </w:rPr>
        <w:t xml:space="preserve"> penalty, Minister </w:t>
      </w:r>
      <w:r w:rsidR="002E212D" w:rsidRPr="00D21F3D">
        <w:rPr>
          <w:lang w:val="en-US"/>
        </w:rPr>
        <w:t>Bozdağ</w:t>
      </w:r>
      <w:r w:rsidR="002E212D">
        <w:rPr>
          <w:lang w:val="en-US"/>
        </w:rPr>
        <w:t xml:space="preserve"> responded that there is currently strong </w:t>
      </w:r>
      <w:r w:rsidR="008741CF">
        <w:rPr>
          <w:lang w:val="en-US"/>
        </w:rPr>
        <w:t xml:space="preserve">support </w:t>
      </w:r>
      <w:r w:rsidR="002E212D">
        <w:rPr>
          <w:lang w:val="en-US"/>
        </w:rPr>
        <w:t xml:space="preserve">in Turkey for such a reintroduction. He added that the support of a majority of Turkish parliamentarians or citizens would have to be established (either through a vote or a referendum) for </w:t>
      </w:r>
      <w:r w:rsidR="008741CF">
        <w:rPr>
          <w:lang w:val="en-US"/>
        </w:rPr>
        <w:t xml:space="preserve">the </w:t>
      </w:r>
      <w:r w:rsidR="002E212D">
        <w:rPr>
          <w:lang w:val="en-US"/>
        </w:rPr>
        <w:t>dea</w:t>
      </w:r>
      <w:r w:rsidR="008741CF">
        <w:rPr>
          <w:lang w:val="en-US"/>
        </w:rPr>
        <w:t xml:space="preserve">th </w:t>
      </w:r>
      <w:r w:rsidR="002E212D">
        <w:rPr>
          <w:lang w:val="en-US"/>
        </w:rPr>
        <w:t>penalty to be reenacted</w:t>
      </w:r>
      <w:r w:rsidR="003673D8">
        <w:rPr>
          <w:lang w:val="en-US"/>
        </w:rPr>
        <w:t xml:space="preserve"> </w:t>
      </w:r>
      <w:r w:rsidR="003673D8" w:rsidRPr="003673D8">
        <w:rPr>
          <w:lang w:val="en-US"/>
        </w:rPr>
        <w:t>through respective Constitutional changes</w:t>
      </w:r>
      <w:r w:rsidR="002E212D">
        <w:rPr>
          <w:lang w:val="en-US"/>
        </w:rPr>
        <w:t>.</w:t>
      </w:r>
    </w:p>
    <w:p w:rsidR="002E212D" w:rsidRDefault="002E212D" w:rsidP="002E212D">
      <w:pPr>
        <w:rPr>
          <w:lang w:val="en-US"/>
        </w:rPr>
      </w:pPr>
    </w:p>
    <w:p w:rsidR="002E212D" w:rsidRDefault="00051024" w:rsidP="002E212D">
      <w:pPr>
        <w:rPr>
          <w:lang w:val="en-US"/>
        </w:rPr>
      </w:pPr>
      <w:r>
        <w:rPr>
          <w:lang w:val="en-US"/>
        </w:rPr>
        <w:t>24</w:t>
      </w:r>
      <w:r w:rsidR="002E212D">
        <w:rPr>
          <w:lang w:val="en-US"/>
        </w:rPr>
        <w:t>.</w:t>
      </w:r>
      <w:r w:rsidR="002E212D">
        <w:rPr>
          <w:lang w:val="en-US"/>
        </w:rPr>
        <w:tab/>
      </w:r>
      <w:r w:rsidR="003673D8">
        <w:rPr>
          <w:lang w:val="en-US"/>
        </w:rPr>
        <w:t xml:space="preserve"> </w:t>
      </w:r>
      <w:r w:rsidR="003673D8" w:rsidRPr="00051024">
        <w:rPr>
          <w:b/>
          <w:lang w:val="en-US"/>
        </w:rPr>
        <w:t>Mary Creagh</w:t>
      </w:r>
      <w:r w:rsidR="003673D8" w:rsidRPr="003673D8">
        <w:rPr>
          <w:lang w:val="en-US"/>
        </w:rPr>
        <w:t xml:space="preserve"> (UK) </w:t>
      </w:r>
      <w:r w:rsidR="002E212D">
        <w:rPr>
          <w:lang w:val="en-US"/>
        </w:rPr>
        <w:t xml:space="preserve">expressed her concerns regarding the current women’s rights situation in Turkey in view of the recent tabling of a bill which could be seen as an </w:t>
      </w:r>
      <w:r w:rsidR="002E212D" w:rsidRPr="005E71C2">
        <w:rPr>
          <w:lang w:val="en-US"/>
        </w:rPr>
        <w:t>amnesty for child abusers</w:t>
      </w:r>
      <w:r w:rsidR="002E212D">
        <w:rPr>
          <w:lang w:val="en-US"/>
        </w:rPr>
        <w:t xml:space="preserve">. </w:t>
      </w:r>
      <w:r w:rsidR="003673D8" w:rsidRPr="003673D8">
        <w:rPr>
          <w:lang w:val="en-US"/>
        </w:rPr>
        <w:t>She stressed that violence against women</w:t>
      </w:r>
      <w:r w:rsidR="00D80348">
        <w:rPr>
          <w:lang w:val="en-US"/>
        </w:rPr>
        <w:t xml:space="preserve"> and girls should not be legalis</w:t>
      </w:r>
      <w:r w:rsidR="003673D8" w:rsidRPr="003673D8">
        <w:rPr>
          <w:lang w:val="en-US"/>
        </w:rPr>
        <w:t xml:space="preserve">ed. </w:t>
      </w:r>
      <w:r w:rsidR="002E212D">
        <w:rPr>
          <w:lang w:val="en-US"/>
        </w:rPr>
        <w:t>In resp</w:t>
      </w:r>
      <w:r w:rsidR="00D80348">
        <w:rPr>
          <w:lang w:val="en-US"/>
        </w:rPr>
        <w:t>onse, Minister </w:t>
      </w:r>
      <w:r w:rsidR="002E212D" w:rsidRPr="004D14EC">
        <w:rPr>
          <w:lang w:val="en-US"/>
        </w:rPr>
        <w:t>Bozdağ</w:t>
      </w:r>
      <w:r w:rsidR="002E212D">
        <w:rPr>
          <w:lang w:val="en-US"/>
        </w:rPr>
        <w:t xml:space="preserve"> listed a series of measures and</w:t>
      </w:r>
      <w:r w:rsidR="003673D8" w:rsidRPr="003673D8">
        <w:t xml:space="preserve"> </w:t>
      </w:r>
      <w:r w:rsidR="003673D8" w:rsidRPr="003673D8">
        <w:rPr>
          <w:lang w:val="en-US"/>
        </w:rPr>
        <w:t>harsh</w:t>
      </w:r>
      <w:r w:rsidR="002E212D">
        <w:rPr>
          <w:lang w:val="en-US"/>
        </w:rPr>
        <w:t xml:space="preserve"> punishments meant to deter </w:t>
      </w:r>
      <w:r>
        <w:rPr>
          <w:lang w:val="en-US"/>
        </w:rPr>
        <w:t>the abuse</w:t>
      </w:r>
      <w:r w:rsidR="00A82CA0">
        <w:rPr>
          <w:lang w:val="en-US"/>
        </w:rPr>
        <w:t xml:space="preserve"> the rights</w:t>
      </w:r>
      <w:r w:rsidR="003673D8" w:rsidRPr="003673D8">
        <w:rPr>
          <w:lang w:val="en-US"/>
        </w:rPr>
        <w:t xml:space="preserve"> of women and </w:t>
      </w:r>
      <w:r w:rsidR="00F61204" w:rsidRPr="00A82CA0">
        <w:rPr>
          <w:lang w:val="en-US"/>
        </w:rPr>
        <w:t>children</w:t>
      </w:r>
      <w:r w:rsidRPr="00A82CA0">
        <w:rPr>
          <w:lang w:val="en-US"/>
        </w:rPr>
        <w:t xml:space="preserve"> and </w:t>
      </w:r>
      <w:r w:rsidR="003673D8" w:rsidRPr="00A82CA0">
        <w:rPr>
          <w:lang w:val="en-US"/>
        </w:rPr>
        <w:t>eradicate the</w:t>
      </w:r>
      <w:r w:rsidR="003673D8">
        <w:rPr>
          <w:lang w:val="en-US"/>
        </w:rPr>
        <w:t xml:space="preserve"> practice of child marriages</w:t>
      </w:r>
      <w:r w:rsidR="002E212D">
        <w:rPr>
          <w:lang w:val="en-US"/>
        </w:rPr>
        <w:t xml:space="preserve">. </w:t>
      </w:r>
    </w:p>
    <w:p w:rsidR="002E212D" w:rsidRDefault="002E212D" w:rsidP="002E212D">
      <w:pPr>
        <w:rPr>
          <w:lang w:val="en-US"/>
        </w:rPr>
      </w:pPr>
    </w:p>
    <w:p w:rsidR="002E212D" w:rsidRPr="007B6EC2" w:rsidRDefault="00051024" w:rsidP="002E212D">
      <w:pPr>
        <w:rPr>
          <w:lang w:val="en-US"/>
        </w:rPr>
      </w:pPr>
      <w:r>
        <w:rPr>
          <w:lang w:val="en-US"/>
        </w:rPr>
        <w:t>25</w:t>
      </w:r>
      <w:r w:rsidR="002E212D">
        <w:rPr>
          <w:lang w:val="en-US"/>
        </w:rPr>
        <w:t>.</w:t>
      </w:r>
      <w:r w:rsidR="002E212D">
        <w:rPr>
          <w:lang w:val="en-US"/>
        </w:rPr>
        <w:tab/>
      </w:r>
      <w:r w:rsidR="003673D8" w:rsidRPr="00051024">
        <w:rPr>
          <w:b/>
          <w:lang w:val="en-US"/>
        </w:rPr>
        <w:t>Peter Pilz</w:t>
      </w:r>
      <w:r w:rsidR="003673D8" w:rsidRPr="003673D8">
        <w:rPr>
          <w:lang w:val="en-US"/>
        </w:rPr>
        <w:t xml:space="preserve"> </w:t>
      </w:r>
      <w:r w:rsidR="000E720D">
        <w:rPr>
          <w:lang w:val="en-US"/>
        </w:rPr>
        <w:t xml:space="preserve">(AT) </w:t>
      </w:r>
      <w:r w:rsidR="003673D8" w:rsidRPr="003673D8">
        <w:rPr>
          <w:lang w:val="en-US"/>
        </w:rPr>
        <w:t xml:space="preserve">asked the Minister to support the </w:t>
      </w:r>
      <w:r w:rsidR="002E212D">
        <w:rPr>
          <w:lang w:val="en-US"/>
        </w:rPr>
        <w:t xml:space="preserve">request </w:t>
      </w:r>
      <w:r w:rsidR="003673D8" w:rsidRPr="003673D8">
        <w:rPr>
          <w:lang w:val="en-US"/>
        </w:rPr>
        <w:t xml:space="preserve">of his delegation </w:t>
      </w:r>
      <w:r w:rsidR="002E212D">
        <w:rPr>
          <w:lang w:val="en-US"/>
        </w:rPr>
        <w:t xml:space="preserve">to visit the Turkish parliamentarians who were still </w:t>
      </w:r>
      <w:r w:rsidR="008741CF">
        <w:rPr>
          <w:lang w:val="en-US"/>
        </w:rPr>
        <w:t>imprisoned</w:t>
      </w:r>
      <w:r w:rsidR="002E212D">
        <w:rPr>
          <w:lang w:val="en-US"/>
        </w:rPr>
        <w:t xml:space="preserve"> at the time of the Session</w:t>
      </w:r>
      <w:r w:rsidR="00575EDB">
        <w:rPr>
          <w:lang w:val="en-US"/>
        </w:rPr>
        <w:t xml:space="preserve">. </w:t>
      </w:r>
      <w:r w:rsidR="002E212D" w:rsidRPr="001E1C79">
        <w:rPr>
          <w:lang w:val="en-US"/>
        </w:rPr>
        <w:t>Minister Bozdağ</w:t>
      </w:r>
      <w:r w:rsidR="002E212D">
        <w:rPr>
          <w:lang w:val="en-US"/>
        </w:rPr>
        <w:t xml:space="preserve"> said he would evaluate </w:t>
      </w:r>
      <w:r w:rsidR="003673D8">
        <w:rPr>
          <w:lang w:val="en-US"/>
        </w:rPr>
        <w:t>t</w:t>
      </w:r>
      <w:r w:rsidR="002E212D">
        <w:rPr>
          <w:lang w:val="en-US"/>
        </w:rPr>
        <w:t>his request.</w:t>
      </w:r>
    </w:p>
    <w:p w:rsidR="002E212D" w:rsidRDefault="002E212D" w:rsidP="002E212D">
      <w:pPr>
        <w:pStyle w:val="Body"/>
        <w:numPr>
          <w:ilvl w:val="0"/>
          <w:numId w:val="0"/>
        </w:numPr>
        <w:tabs>
          <w:tab w:val="left" w:pos="567"/>
        </w:tabs>
        <w:rPr>
          <w:color w:val="1F497D"/>
        </w:rPr>
      </w:pPr>
    </w:p>
    <w:p w:rsidR="00C9575D" w:rsidRDefault="00C9575D" w:rsidP="002E212D">
      <w:pPr>
        <w:pStyle w:val="Body"/>
        <w:numPr>
          <w:ilvl w:val="0"/>
          <w:numId w:val="0"/>
        </w:numPr>
        <w:tabs>
          <w:tab w:val="left" w:pos="567"/>
        </w:tabs>
        <w:rPr>
          <w:color w:val="1F497D"/>
        </w:rPr>
      </w:pPr>
    </w:p>
    <w:p w:rsidR="002E212D" w:rsidRPr="007B6EC2" w:rsidRDefault="00111300" w:rsidP="002E212D">
      <w:pPr>
        <w:pStyle w:val="Heading1"/>
        <w:numPr>
          <w:ilvl w:val="0"/>
          <w:numId w:val="9"/>
        </w:numPr>
        <w:rPr>
          <w:lang w:val="en-GB"/>
        </w:rPr>
      </w:pPr>
      <w:r>
        <w:rPr>
          <w:caps w:val="0"/>
          <w:lang w:val="en-GB"/>
        </w:rPr>
        <w:t>Address by Andriy Parubiy, Chairman of t</w:t>
      </w:r>
      <w:r w:rsidR="00575EDB">
        <w:rPr>
          <w:caps w:val="0"/>
          <w:lang w:val="en-GB"/>
        </w:rPr>
        <w:t>he Verkhovna Rada o</w:t>
      </w:r>
      <w:r w:rsidR="00D80348">
        <w:rPr>
          <w:caps w:val="0"/>
          <w:lang w:val="en-GB"/>
        </w:rPr>
        <w:t>f Ukraine, o</w:t>
      </w:r>
      <w:r w:rsidRPr="00890AEF">
        <w:rPr>
          <w:caps w:val="0"/>
          <w:lang w:val="en-GB"/>
        </w:rPr>
        <w:t xml:space="preserve">n </w:t>
      </w:r>
      <w:r w:rsidRPr="009451B9">
        <w:rPr>
          <w:i/>
          <w:caps w:val="0"/>
          <w:lang w:val="en-GB"/>
        </w:rPr>
        <w:t>Ukraine</w:t>
      </w:r>
    </w:p>
    <w:p w:rsidR="002E212D" w:rsidRPr="00A17B0F" w:rsidRDefault="002E212D" w:rsidP="002E212D">
      <w:pPr>
        <w:pStyle w:val="Body"/>
        <w:numPr>
          <w:ilvl w:val="0"/>
          <w:numId w:val="0"/>
        </w:numPr>
        <w:tabs>
          <w:tab w:val="left" w:pos="567"/>
        </w:tabs>
        <w:rPr>
          <w:color w:val="1F497D"/>
        </w:rPr>
      </w:pPr>
    </w:p>
    <w:p w:rsidR="002E212D" w:rsidRPr="008F312F" w:rsidRDefault="002E212D" w:rsidP="00051024">
      <w:pPr>
        <w:pStyle w:val="Heading3"/>
        <w:numPr>
          <w:ilvl w:val="2"/>
          <w:numId w:val="35"/>
        </w:numPr>
        <w:ind w:left="0"/>
        <w:jc w:val="both"/>
        <w:rPr>
          <w:b w:val="0"/>
        </w:rPr>
      </w:pPr>
      <w:r w:rsidRPr="00575EDB">
        <w:t>Andriy Parubiy</w:t>
      </w:r>
      <w:r>
        <w:t xml:space="preserve"> </w:t>
      </w:r>
      <w:r w:rsidRPr="008F312F">
        <w:rPr>
          <w:b w:val="0"/>
        </w:rPr>
        <w:t xml:space="preserve">began his presentation by referring to the 2008 Bucharest Summit and sharing his certainty that Ukraine would </w:t>
      </w:r>
      <w:r w:rsidR="00117119">
        <w:rPr>
          <w:b w:val="0"/>
        </w:rPr>
        <w:t>eventually</w:t>
      </w:r>
      <w:r w:rsidRPr="008F312F">
        <w:rPr>
          <w:b w:val="0"/>
        </w:rPr>
        <w:t xml:space="preserve"> be a member of NATO. He elaborated on the reform of the Ukrainian armed forces and difficulty of conducting reforms while repelling an </w:t>
      </w:r>
      <w:r w:rsidR="00117119">
        <w:rPr>
          <w:b w:val="0"/>
        </w:rPr>
        <w:t>aggression</w:t>
      </w:r>
      <w:r w:rsidRPr="008F312F">
        <w:rPr>
          <w:b w:val="0"/>
        </w:rPr>
        <w:t xml:space="preserve">. </w:t>
      </w:r>
    </w:p>
    <w:p w:rsidR="002E212D" w:rsidRDefault="002E212D" w:rsidP="002E212D"/>
    <w:p w:rsidR="002E212D" w:rsidRPr="00715C5E" w:rsidRDefault="002E212D" w:rsidP="002E212D">
      <w:pPr>
        <w:pStyle w:val="Heading3"/>
        <w:numPr>
          <w:ilvl w:val="0"/>
          <w:numId w:val="0"/>
        </w:numPr>
        <w:jc w:val="both"/>
        <w:rPr>
          <w:b w:val="0"/>
        </w:rPr>
      </w:pPr>
      <w:r w:rsidRPr="00715C5E">
        <w:rPr>
          <w:b w:val="0"/>
        </w:rPr>
        <w:t>2</w:t>
      </w:r>
      <w:r w:rsidR="00051024">
        <w:rPr>
          <w:b w:val="0"/>
        </w:rPr>
        <w:t>7</w:t>
      </w:r>
      <w:r w:rsidRPr="00715C5E">
        <w:rPr>
          <w:b w:val="0"/>
        </w:rPr>
        <w:t>.</w:t>
      </w:r>
      <w:r w:rsidRPr="00715C5E">
        <w:rPr>
          <w:b w:val="0"/>
        </w:rPr>
        <w:tab/>
      </w:r>
      <w:r>
        <w:rPr>
          <w:b w:val="0"/>
        </w:rPr>
        <w:t xml:space="preserve">According to Andriy Parubiy, the Russian aggression entails much more than a simple military aggression. He enumerated various dimensions of the aggression: information war, energy war, economic war, war on state institutions, among others. He reiterated the importance of seeing the war in Ukraine as a regional and global problem whose outcome would affect the </w:t>
      </w:r>
      <w:r w:rsidR="00117119">
        <w:rPr>
          <w:b w:val="0"/>
        </w:rPr>
        <w:t xml:space="preserve">entire free </w:t>
      </w:r>
      <w:r>
        <w:rPr>
          <w:b w:val="0"/>
        </w:rPr>
        <w:t xml:space="preserve">world. He also mentioned that it was important not to forget Crimea when talking of territorial integrity. He ended his presentation with a video documenting Russian equipment and military presence in Donbass.    </w:t>
      </w:r>
    </w:p>
    <w:p w:rsidR="002E212D" w:rsidRPr="00890AEF" w:rsidRDefault="002E212D" w:rsidP="002E212D"/>
    <w:p w:rsidR="00051024" w:rsidRPr="00051024" w:rsidRDefault="00C87819" w:rsidP="002E212D">
      <w:pPr>
        <w:pStyle w:val="Heading1"/>
        <w:numPr>
          <w:ilvl w:val="0"/>
          <w:numId w:val="9"/>
        </w:numPr>
        <w:rPr>
          <w:lang w:val="en-GB"/>
        </w:rPr>
      </w:pPr>
      <w:r>
        <w:rPr>
          <w:caps w:val="0"/>
          <w:lang w:val="en-GB"/>
        </w:rPr>
        <w:t>C</w:t>
      </w:r>
      <w:r w:rsidRPr="00FA2EED">
        <w:rPr>
          <w:caps w:val="0"/>
          <w:lang w:val="en-GB"/>
        </w:rPr>
        <w:t>onsiderat</w:t>
      </w:r>
      <w:r>
        <w:rPr>
          <w:caps w:val="0"/>
          <w:lang w:val="en-GB"/>
        </w:rPr>
        <w:t>ion of the dra</w:t>
      </w:r>
      <w:r w:rsidR="00051024">
        <w:rPr>
          <w:caps w:val="0"/>
          <w:lang w:val="en-GB"/>
        </w:rPr>
        <w:t>ft Report of the Sub-C</w:t>
      </w:r>
      <w:r>
        <w:rPr>
          <w:caps w:val="0"/>
          <w:lang w:val="en-GB"/>
        </w:rPr>
        <w:t>ommittee on Democratic G</w:t>
      </w:r>
      <w:r w:rsidRPr="00FA2EED">
        <w:rPr>
          <w:caps w:val="0"/>
          <w:lang w:val="en-GB"/>
        </w:rPr>
        <w:t xml:space="preserve">overnance </w:t>
      </w:r>
    </w:p>
    <w:p w:rsidR="002E212D" w:rsidRPr="00FA2EED" w:rsidRDefault="00C87819" w:rsidP="00051024">
      <w:pPr>
        <w:pStyle w:val="Heading1"/>
        <w:numPr>
          <w:ilvl w:val="0"/>
          <w:numId w:val="0"/>
        </w:numPr>
        <w:ind w:left="567"/>
        <w:rPr>
          <w:lang w:val="en-GB"/>
        </w:rPr>
      </w:pPr>
      <w:r>
        <w:rPr>
          <w:i/>
          <w:caps w:val="0"/>
          <w:lang w:val="en-GB"/>
        </w:rPr>
        <w:t>Ukraine’s Two W</w:t>
      </w:r>
      <w:r w:rsidRPr="00C14068">
        <w:rPr>
          <w:i/>
          <w:caps w:val="0"/>
          <w:lang w:val="en-GB"/>
        </w:rPr>
        <w:t xml:space="preserve">ars: </w:t>
      </w:r>
      <w:r>
        <w:rPr>
          <w:i/>
          <w:caps w:val="0"/>
          <w:lang w:val="en-GB"/>
        </w:rPr>
        <w:t>P</w:t>
      </w:r>
      <w:r w:rsidRPr="00C14068">
        <w:rPr>
          <w:i/>
          <w:caps w:val="0"/>
          <w:lang w:val="en-GB"/>
        </w:rPr>
        <w:t>rote</w:t>
      </w:r>
      <w:r>
        <w:rPr>
          <w:i/>
          <w:caps w:val="0"/>
          <w:lang w:val="en-GB"/>
        </w:rPr>
        <w:t>cting I</w:t>
      </w:r>
      <w:r w:rsidRPr="00C14068">
        <w:rPr>
          <w:i/>
          <w:caps w:val="0"/>
          <w:lang w:val="en-GB"/>
        </w:rPr>
        <w:t xml:space="preserve">ndependence and </w:t>
      </w:r>
      <w:r>
        <w:rPr>
          <w:i/>
          <w:caps w:val="0"/>
          <w:lang w:val="en-GB"/>
        </w:rPr>
        <w:t>I</w:t>
      </w:r>
      <w:r w:rsidRPr="00C14068">
        <w:rPr>
          <w:i/>
          <w:caps w:val="0"/>
          <w:lang w:val="en-GB"/>
        </w:rPr>
        <w:t xml:space="preserve">mplementing </w:t>
      </w:r>
      <w:r>
        <w:rPr>
          <w:i/>
          <w:caps w:val="0"/>
          <w:lang w:val="en-GB"/>
        </w:rPr>
        <w:t>R</w:t>
      </w:r>
      <w:r w:rsidRPr="00C14068">
        <w:rPr>
          <w:i/>
          <w:caps w:val="0"/>
          <w:lang w:val="en-GB"/>
        </w:rPr>
        <w:t xml:space="preserve">eal </w:t>
      </w:r>
      <w:r>
        <w:rPr>
          <w:i/>
          <w:caps w:val="0"/>
          <w:lang w:val="en-GB"/>
        </w:rPr>
        <w:t>R</w:t>
      </w:r>
      <w:r w:rsidRPr="00C14068">
        <w:rPr>
          <w:i/>
          <w:caps w:val="0"/>
          <w:lang w:val="en-GB"/>
        </w:rPr>
        <w:t>eforms</w:t>
      </w:r>
      <w:r>
        <w:rPr>
          <w:caps w:val="0"/>
          <w:lang w:val="en-GB"/>
        </w:rPr>
        <w:t xml:space="preserve"> [158 </w:t>
      </w:r>
      <w:r w:rsidRPr="00FA2EED">
        <w:rPr>
          <w:caps w:val="0"/>
          <w:lang w:val="en-GB"/>
        </w:rPr>
        <w:t xml:space="preserve">CDSDG 16 E] by </w:t>
      </w:r>
      <w:r>
        <w:rPr>
          <w:caps w:val="0"/>
          <w:lang w:val="en-GB"/>
        </w:rPr>
        <w:t>Lord Jopling (United Kingdom), Acting R</w:t>
      </w:r>
      <w:r w:rsidRPr="00FA2EED">
        <w:rPr>
          <w:caps w:val="0"/>
          <w:lang w:val="en-GB"/>
        </w:rPr>
        <w:t>apporteur</w:t>
      </w:r>
    </w:p>
    <w:p w:rsidR="002E212D" w:rsidRDefault="002E212D" w:rsidP="002E212D"/>
    <w:p w:rsidR="002E212D" w:rsidRDefault="002E212D" w:rsidP="002E212D">
      <w:r>
        <w:t>2</w:t>
      </w:r>
      <w:r w:rsidR="00051024">
        <w:t>8</w:t>
      </w:r>
      <w:r>
        <w:t>.</w:t>
      </w:r>
      <w:r>
        <w:tab/>
      </w:r>
      <w:r w:rsidRPr="00575EDB">
        <w:rPr>
          <w:b/>
        </w:rPr>
        <w:t>Lord Jopling</w:t>
      </w:r>
      <w:r>
        <w:t xml:space="preserve"> </w:t>
      </w:r>
      <w:r w:rsidR="00575EDB">
        <w:t xml:space="preserve">(UK) </w:t>
      </w:r>
      <w:r>
        <w:t xml:space="preserve">presented the draft Report and the latest developments that took place since the last meeting of the CDS in May 2016. He highlighted the difficult situation in which Ukraine finds itself, referring for instance to many misconceptions that influence public opinion in the West as to the annexation of Crimea. </w:t>
      </w:r>
    </w:p>
    <w:p w:rsidR="002E212D" w:rsidRDefault="002E212D" w:rsidP="002E212D"/>
    <w:p w:rsidR="002E212D" w:rsidRDefault="00051024" w:rsidP="002E212D">
      <w:r>
        <w:t>29</w:t>
      </w:r>
      <w:r w:rsidR="002E212D">
        <w:t>.</w:t>
      </w:r>
      <w:r w:rsidR="002E212D">
        <w:tab/>
      </w:r>
      <w:r w:rsidR="00117119">
        <w:t xml:space="preserve">Noting a very difficult security </w:t>
      </w:r>
      <w:r w:rsidR="002E212D">
        <w:t xml:space="preserve">situation in Donbass, Lord Jopling touched upon one of the key points addressed in the report, the Minsk II Agreement, and </w:t>
      </w:r>
      <w:r w:rsidR="00117119">
        <w:t xml:space="preserve">stressed the need to persuade Russia to implement </w:t>
      </w:r>
      <w:r w:rsidR="002E212D">
        <w:t>its end of the Agreement</w:t>
      </w:r>
      <w:r w:rsidR="00117119">
        <w:t>, particularly when it comes to ensuring ceasefire and returning the border in Donbass to Ukrainian control</w:t>
      </w:r>
      <w:r w:rsidR="002E212D">
        <w:t>. He noted that this Agreement, while not perfect, was still the best vehicle available in order to achieve peace in Donbass and to return it to Ukrain</w:t>
      </w:r>
      <w:r>
        <w:t>e</w:t>
      </w:r>
      <w:r w:rsidR="002E212D">
        <w:t>.</w:t>
      </w:r>
    </w:p>
    <w:p w:rsidR="002E212D" w:rsidRDefault="002E212D" w:rsidP="002E212D"/>
    <w:p w:rsidR="002E212D" w:rsidRDefault="00051024" w:rsidP="002E212D">
      <w:r>
        <w:t>30</w:t>
      </w:r>
      <w:r w:rsidR="002E212D">
        <w:t>.</w:t>
      </w:r>
      <w:r w:rsidR="002E212D">
        <w:tab/>
        <w:t xml:space="preserve">In closing, Lord Jopling stressed that the Committee and the Assembly would do what they can to support Ukraine’s Euro-Atlantic integration as long as Ukraine remains on the path of reforms and democracy. While acknowledging that such reforms may not be popular or easy to implement, he emphasised that they remain necessary. </w:t>
      </w:r>
    </w:p>
    <w:p w:rsidR="002E212D" w:rsidRDefault="002E212D" w:rsidP="002E212D"/>
    <w:p w:rsidR="002E212D" w:rsidRDefault="00051024" w:rsidP="002E212D">
      <w:r>
        <w:t>31</w:t>
      </w:r>
      <w:r w:rsidR="002E212D">
        <w:t>.</w:t>
      </w:r>
      <w:r w:rsidR="002E212D">
        <w:tab/>
        <w:t>In the ensuing questions and answers session, several delegates discussed the potential impact of the US 2016 presidential elections on the conflict in Ukraine. Andriy Parubiy mentioned that these elections were important for Ukraine and that</w:t>
      </w:r>
      <w:r w:rsidR="00673399">
        <w:t xml:space="preserve"> Vladimir Putin</w:t>
      </w:r>
      <w:r w:rsidR="002E212D">
        <w:t xml:space="preserve"> w</w:t>
      </w:r>
      <w:r w:rsidR="00A82CA0">
        <w:t>ould certainly want to capitalis</w:t>
      </w:r>
      <w:r w:rsidR="002E212D">
        <w:t xml:space="preserve">e on both the recent US elections and upcoming elections in many European countries. He added that the recent US elections were a manifestation of democracy and that he did not think that US foreign policy would change significantly. A delegate from the United States pointed out that the Congress is indeed rather unanimous as to </w:t>
      </w:r>
      <w:r w:rsidR="00673399">
        <w:t>supporting</w:t>
      </w:r>
      <w:r w:rsidR="002E212D">
        <w:t xml:space="preserve"> Ukraine. With regard to Minsk II, members from the Ukrainian delegation stressed the </w:t>
      </w:r>
      <w:r w:rsidR="00673399">
        <w:t>impossibility</w:t>
      </w:r>
      <w:r w:rsidR="002E212D">
        <w:t xml:space="preserve"> of holding </w:t>
      </w:r>
      <w:r w:rsidR="00673399">
        <w:t xml:space="preserve">local </w:t>
      </w:r>
      <w:r w:rsidR="002E212D">
        <w:t xml:space="preserve">elections </w:t>
      </w:r>
      <w:r w:rsidR="00673399">
        <w:t xml:space="preserve">there </w:t>
      </w:r>
      <w:r w:rsidR="002E212D">
        <w:t>while active fighting</w:t>
      </w:r>
      <w:r w:rsidR="00673399">
        <w:t xml:space="preserve"> continues</w:t>
      </w:r>
      <w:r w:rsidR="002E212D">
        <w:t xml:space="preserve">. Other delegates enquired about the current situation in Crimea. </w:t>
      </w:r>
      <w:r w:rsidR="00A82CA0">
        <w:t>Andriy Parubiy emphasise</w:t>
      </w:r>
      <w:r w:rsidR="002E212D" w:rsidRPr="005E3A45">
        <w:t>d the importance for Crimean Tatars to have a strong say with regard to what will happen to Crimea.</w:t>
      </w:r>
      <w:r w:rsidR="002E212D">
        <w:t xml:space="preserve"> Finally, some questions of the delegates dealt with corruption. </w:t>
      </w:r>
      <w:r w:rsidR="00673399">
        <w:t xml:space="preserve">The panellists </w:t>
      </w:r>
      <w:r w:rsidR="002E212D">
        <w:t xml:space="preserve">reminded delegates of the considerable progress recently made in Ukraine in this respect, including the establishment of a National </w:t>
      </w:r>
      <w:r w:rsidR="002E212D" w:rsidRPr="00CC05CD">
        <w:t>Anti-Corruption Bureau</w:t>
      </w:r>
      <w:r w:rsidR="002E212D">
        <w:t xml:space="preserve">. </w:t>
      </w:r>
    </w:p>
    <w:p w:rsidR="002E212D" w:rsidRDefault="002E212D" w:rsidP="002E212D"/>
    <w:p w:rsidR="002E212D" w:rsidRDefault="00051024" w:rsidP="002E212D">
      <w:pPr>
        <w:rPr>
          <w:b/>
        </w:rPr>
      </w:pPr>
      <w:r>
        <w:rPr>
          <w:b/>
        </w:rPr>
        <w:t>32</w:t>
      </w:r>
      <w:r w:rsidR="002E212D" w:rsidRPr="00253D44">
        <w:rPr>
          <w:b/>
        </w:rPr>
        <w:t xml:space="preserve">. </w:t>
      </w:r>
      <w:r w:rsidR="002E212D" w:rsidRPr="00253D44">
        <w:rPr>
          <w:b/>
        </w:rPr>
        <w:tab/>
      </w:r>
      <w:r w:rsidR="002E212D" w:rsidRPr="00FA3D29">
        <w:rPr>
          <w:b/>
        </w:rPr>
        <w:t>The draft Report [158 CDSDG 16 E] was adopted unanimously.</w:t>
      </w:r>
    </w:p>
    <w:p w:rsidR="002E212D" w:rsidRDefault="002E212D" w:rsidP="002E212D">
      <w:pPr>
        <w:tabs>
          <w:tab w:val="left" w:pos="7727"/>
        </w:tabs>
      </w:pPr>
    </w:p>
    <w:p w:rsidR="00C9575D" w:rsidRDefault="00C9575D" w:rsidP="002E212D">
      <w:pPr>
        <w:tabs>
          <w:tab w:val="left" w:pos="7727"/>
        </w:tabs>
      </w:pPr>
    </w:p>
    <w:p w:rsidR="00051024" w:rsidRPr="00051024" w:rsidRDefault="00C87819" w:rsidP="002E212D">
      <w:pPr>
        <w:pStyle w:val="Heading1"/>
        <w:numPr>
          <w:ilvl w:val="0"/>
          <w:numId w:val="9"/>
        </w:numPr>
        <w:rPr>
          <w:lang w:val="en-GB"/>
        </w:rPr>
      </w:pPr>
      <w:r>
        <w:rPr>
          <w:caps w:val="0"/>
          <w:lang w:val="en-GB"/>
        </w:rPr>
        <w:t>P</w:t>
      </w:r>
      <w:r w:rsidRPr="00111300">
        <w:rPr>
          <w:caps w:val="0"/>
          <w:lang w:val="en-GB"/>
        </w:rPr>
        <w:t>resentatio</w:t>
      </w:r>
      <w:r>
        <w:rPr>
          <w:caps w:val="0"/>
          <w:lang w:val="en-GB"/>
        </w:rPr>
        <w:t>n by Sanj Srikanthan, Vice President E</w:t>
      </w:r>
      <w:r w:rsidRPr="00111300">
        <w:rPr>
          <w:caps w:val="0"/>
          <w:lang w:val="en-GB"/>
        </w:rPr>
        <w:t xml:space="preserve">urope </w:t>
      </w:r>
      <w:r w:rsidR="00051024">
        <w:rPr>
          <w:caps w:val="0"/>
          <w:lang w:val="en-GB"/>
        </w:rPr>
        <w:t>and Deputy E</w:t>
      </w:r>
      <w:r>
        <w:rPr>
          <w:caps w:val="0"/>
          <w:lang w:val="en-GB"/>
        </w:rPr>
        <w:t xml:space="preserve">xecutive </w:t>
      </w:r>
      <w:r w:rsidR="00051024">
        <w:rPr>
          <w:caps w:val="0"/>
          <w:lang w:val="en-GB"/>
        </w:rPr>
        <w:t>D</w:t>
      </w:r>
      <w:r>
        <w:rPr>
          <w:caps w:val="0"/>
          <w:lang w:val="en-GB"/>
        </w:rPr>
        <w:t xml:space="preserve">irector, </w:t>
      </w:r>
    </w:p>
    <w:p w:rsidR="002E212D" w:rsidRPr="00111300" w:rsidRDefault="00C87819" w:rsidP="00051024">
      <w:pPr>
        <w:pStyle w:val="Heading1"/>
        <w:numPr>
          <w:ilvl w:val="0"/>
          <w:numId w:val="0"/>
        </w:numPr>
        <w:ind w:left="567"/>
        <w:rPr>
          <w:lang w:val="en-GB"/>
        </w:rPr>
      </w:pPr>
      <w:r>
        <w:rPr>
          <w:caps w:val="0"/>
          <w:lang w:val="en-GB"/>
        </w:rPr>
        <w:t>International Rescue C</w:t>
      </w:r>
      <w:r w:rsidRPr="00111300">
        <w:rPr>
          <w:caps w:val="0"/>
          <w:lang w:val="en-GB"/>
        </w:rPr>
        <w:t>ommittee</w:t>
      </w:r>
      <w:r w:rsidR="000E720D">
        <w:rPr>
          <w:caps w:val="0"/>
          <w:lang w:val="en-GB"/>
        </w:rPr>
        <w:t xml:space="preserve"> (IRC)</w:t>
      </w:r>
      <w:r w:rsidRPr="00111300">
        <w:rPr>
          <w:caps w:val="0"/>
          <w:lang w:val="en-GB"/>
        </w:rPr>
        <w:t>, on</w:t>
      </w:r>
      <w:r>
        <w:rPr>
          <w:i/>
          <w:caps w:val="0"/>
          <w:lang w:val="en-GB"/>
        </w:rPr>
        <w:t xml:space="preserve"> T</w:t>
      </w:r>
      <w:r w:rsidRPr="00111300">
        <w:rPr>
          <w:i/>
          <w:caps w:val="0"/>
          <w:lang w:val="en-GB"/>
        </w:rPr>
        <w:t xml:space="preserve">he </w:t>
      </w:r>
      <w:r w:rsidR="00051024">
        <w:rPr>
          <w:i/>
          <w:caps w:val="0"/>
          <w:lang w:val="en-GB"/>
        </w:rPr>
        <w:t>Europe R</w:t>
      </w:r>
      <w:r w:rsidRPr="00111300">
        <w:rPr>
          <w:i/>
          <w:caps w:val="0"/>
          <w:lang w:val="en-GB"/>
        </w:rPr>
        <w:t xml:space="preserve">efugee </w:t>
      </w:r>
      <w:r w:rsidR="00051024">
        <w:rPr>
          <w:i/>
          <w:caps w:val="0"/>
          <w:lang w:val="en-GB"/>
        </w:rPr>
        <w:t>C</w:t>
      </w:r>
      <w:r w:rsidRPr="00111300">
        <w:rPr>
          <w:i/>
          <w:caps w:val="0"/>
          <w:lang w:val="en-GB"/>
        </w:rPr>
        <w:t>risis</w:t>
      </w:r>
      <w:r w:rsidR="00051024">
        <w:rPr>
          <w:i/>
          <w:caps w:val="0"/>
          <w:lang w:val="en-GB"/>
        </w:rPr>
        <w:t xml:space="preserve"> in the Context of Global Displacement, Conflict and Security Challenges</w:t>
      </w:r>
    </w:p>
    <w:p w:rsidR="002E212D" w:rsidRPr="0067630E" w:rsidRDefault="002E212D" w:rsidP="002E212D"/>
    <w:p w:rsidR="002E212D" w:rsidRDefault="00051024" w:rsidP="002E212D">
      <w:pPr>
        <w:pStyle w:val="Body"/>
        <w:numPr>
          <w:ilvl w:val="0"/>
          <w:numId w:val="0"/>
        </w:numPr>
        <w:tabs>
          <w:tab w:val="clear" w:pos="426"/>
          <w:tab w:val="left" w:pos="567"/>
        </w:tabs>
      </w:pPr>
      <w:r>
        <w:t>33</w:t>
      </w:r>
      <w:r w:rsidR="002E212D">
        <w:t>.</w:t>
      </w:r>
      <w:r w:rsidR="002E212D">
        <w:tab/>
      </w:r>
      <w:r w:rsidR="002E212D" w:rsidRPr="00575EDB">
        <w:rPr>
          <w:b/>
        </w:rPr>
        <w:t>Sanj Srikanthan</w:t>
      </w:r>
      <w:r w:rsidR="002E212D" w:rsidRPr="00B95808">
        <w:rPr>
          <w:b/>
        </w:rPr>
        <w:t xml:space="preserve"> </w:t>
      </w:r>
      <w:r w:rsidR="002E212D">
        <w:t>began his present</w:t>
      </w:r>
      <w:r w:rsidR="00D80348">
        <w:t>ation by introducing his organis</w:t>
      </w:r>
      <w:r w:rsidR="002E212D">
        <w:t xml:space="preserve">ation, the </w:t>
      </w:r>
      <w:r w:rsidR="00D80348">
        <w:t>International Rescue Committee (</w:t>
      </w:r>
      <w:r w:rsidR="002E212D">
        <w:t>IRC</w:t>
      </w:r>
      <w:r w:rsidR="00D80348">
        <w:t>)</w:t>
      </w:r>
      <w:r w:rsidR="00673399">
        <w:t>, and explaining</w:t>
      </w:r>
      <w:r w:rsidR="002E212D">
        <w:t xml:space="preserve"> that the focus of the IRC </w:t>
      </w:r>
      <w:r>
        <w:t xml:space="preserve">has </w:t>
      </w:r>
      <w:r w:rsidR="002E212D">
        <w:t xml:space="preserve">greatly evolved since </w:t>
      </w:r>
      <w:r>
        <w:t xml:space="preserve">its </w:t>
      </w:r>
      <w:r w:rsidR="00A82CA0">
        <w:t>creation of the organis</w:t>
      </w:r>
      <w:r w:rsidR="002E212D">
        <w:t xml:space="preserve">ation in 1933. While the IRC’s original mandate was to help out with the resettlement of European refugees in the United States, after WWII it started expanding operations and now provides emergency relief in 35 countries. </w:t>
      </w:r>
    </w:p>
    <w:p w:rsidR="002E212D" w:rsidRDefault="002E212D" w:rsidP="002E212D">
      <w:pPr>
        <w:pStyle w:val="Body"/>
        <w:numPr>
          <w:ilvl w:val="0"/>
          <w:numId w:val="0"/>
        </w:numPr>
        <w:tabs>
          <w:tab w:val="clear" w:pos="426"/>
          <w:tab w:val="left" w:pos="567"/>
        </w:tabs>
      </w:pPr>
    </w:p>
    <w:p w:rsidR="002E212D" w:rsidRPr="0058484B" w:rsidRDefault="00673399" w:rsidP="00051024">
      <w:pPr>
        <w:pStyle w:val="Heading3"/>
        <w:numPr>
          <w:ilvl w:val="0"/>
          <w:numId w:val="36"/>
        </w:numPr>
        <w:ind w:left="0" w:firstLine="0"/>
        <w:jc w:val="both"/>
        <w:rPr>
          <w:b w:val="0"/>
        </w:rPr>
      </w:pPr>
      <w:r>
        <w:rPr>
          <w:b w:val="0"/>
        </w:rPr>
        <w:t xml:space="preserve">The speaker </w:t>
      </w:r>
      <w:r w:rsidR="002E212D" w:rsidRPr="0058484B">
        <w:rPr>
          <w:b w:val="0"/>
        </w:rPr>
        <w:t xml:space="preserve">presented some factual information about the refugee crisis that Europe is currently facing. He discussed what are, in his opinion, some of the root causes. He mentioned the lack of protection of civilians </w:t>
      </w:r>
      <w:r w:rsidR="00C070F5">
        <w:rPr>
          <w:b w:val="0"/>
        </w:rPr>
        <w:t>a</w:t>
      </w:r>
      <w:r w:rsidR="002E212D" w:rsidRPr="0058484B">
        <w:rPr>
          <w:b w:val="0"/>
        </w:rPr>
        <w:t>s a k</w:t>
      </w:r>
      <w:r w:rsidR="00C070F5">
        <w:rPr>
          <w:b w:val="0"/>
        </w:rPr>
        <w:t>ey factor in mass displacement.</w:t>
      </w:r>
    </w:p>
    <w:p w:rsidR="002E212D" w:rsidRDefault="002E212D" w:rsidP="002E212D">
      <w:pPr>
        <w:pStyle w:val="ListParagraph"/>
      </w:pPr>
    </w:p>
    <w:p w:rsidR="002E212D" w:rsidRDefault="003E00FA" w:rsidP="007F0917">
      <w:pPr>
        <w:pStyle w:val="Body"/>
        <w:numPr>
          <w:ilvl w:val="0"/>
          <w:numId w:val="0"/>
        </w:numPr>
        <w:tabs>
          <w:tab w:val="clear" w:pos="426"/>
          <w:tab w:val="left" w:pos="567"/>
        </w:tabs>
      </w:pPr>
      <w:r>
        <w:t>35</w:t>
      </w:r>
      <w:r w:rsidR="007F0917">
        <w:t>.</w:t>
      </w:r>
      <w:r w:rsidR="007F0917">
        <w:tab/>
      </w:r>
      <w:r w:rsidR="002E212D" w:rsidRPr="00080838">
        <w:t xml:space="preserve">Sanj Srikanthan </w:t>
      </w:r>
      <w:r w:rsidR="002E212D">
        <w:t>briefly described the IRC action</w:t>
      </w:r>
      <w:r w:rsidR="00C070F5">
        <w:t>s</w:t>
      </w:r>
      <w:r w:rsidR="002E212D">
        <w:t xml:space="preserve"> in Mosul and mentioned that aid alone does not constitute a </w:t>
      </w:r>
      <w:r w:rsidR="00C070F5">
        <w:t>proper</w:t>
      </w:r>
      <w:r w:rsidR="002E212D">
        <w:t xml:space="preserve"> response. The importance of durable solutions and access to means of livelihood, healthcare and education was highlighted. The external policy response of Europe (migration compacts, long-term development strategies in conflict zones, and emphasis on conflict resolution) was also discussed. </w:t>
      </w:r>
      <w:r w:rsidR="00C070F5">
        <w:t xml:space="preserve">The speaker </w:t>
      </w:r>
      <w:r w:rsidR="002E212D">
        <w:t xml:space="preserve">then explained why it is crucial for European states to agree on clearer definitions of a </w:t>
      </w:r>
      <w:r w:rsidR="00C070F5">
        <w:t>‘</w:t>
      </w:r>
      <w:r w:rsidR="002E212D">
        <w:t>migrant</w:t>
      </w:r>
      <w:r w:rsidR="00C070F5">
        <w:t>’</w:t>
      </w:r>
      <w:r w:rsidR="002E212D">
        <w:t xml:space="preserve"> versus a </w:t>
      </w:r>
      <w:r w:rsidR="00C070F5">
        <w:t>‘</w:t>
      </w:r>
      <w:r w:rsidR="002E212D">
        <w:t>refugee</w:t>
      </w:r>
      <w:r w:rsidR="00C070F5">
        <w:t>’</w:t>
      </w:r>
      <w:r w:rsidR="002E212D">
        <w:t xml:space="preserve">. </w:t>
      </w:r>
    </w:p>
    <w:p w:rsidR="002E212D" w:rsidRDefault="002E212D" w:rsidP="002E212D">
      <w:pPr>
        <w:pStyle w:val="Body"/>
        <w:numPr>
          <w:ilvl w:val="0"/>
          <w:numId w:val="0"/>
        </w:numPr>
      </w:pPr>
    </w:p>
    <w:p w:rsidR="002E212D" w:rsidRDefault="003E00FA" w:rsidP="002E212D">
      <w:pPr>
        <w:pStyle w:val="Body"/>
        <w:numPr>
          <w:ilvl w:val="0"/>
          <w:numId w:val="0"/>
        </w:numPr>
      </w:pPr>
      <w:r>
        <w:t>36</w:t>
      </w:r>
      <w:r w:rsidR="002E212D">
        <w:t xml:space="preserve">.   </w:t>
      </w:r>
      <w:r w:rsidR="002E212D" w:rsidRPr="00080838">
        <w:t>Sanj Srikanthan</w:t>
      </w:r>
      <w:r w:rsidR="002E212D">
        <w:t xml:space="preserve"> concluded </w:t>
      </w:r>
      <w:r w:rsidR="00C070F5">
        <w:t>by discussing possible development in the near future</w:t>
      </w:r>
      <w:r w:rsidR="002E212D">
        <w:t xml:space="preserve">. He argued </w:t>
      </w:r>
      <w:r w:rsidR="00C070F5">
        <w:t xml:space="preserve">that a possibility of an additional million of refugees arriving in Europe in </w:t>
      </w:r>
      <w:r w:rsidR="002E212D">
        <w:t xml:space="preserve">2017 </w:t>
      </w:r>
      <w:r w:rsidR="00C070F5">
        <w:t xml:space="preserve">cannot be ruled out. Therefore, </w:t>
      </w:r>
      <w:r w:rsidR="002E212D">
        <w:t>it was clear that addressing the root causes of refugee migration would benefit all key stakeholders. He reminded delegates that asylum seekers who make the long journey to Europe are subject to all sorts of risks, includin</w:t>
      </w:r>
      <w:r>
        <w:t>g human trafficking. He emphasis</w:t>
      </w:r>
      <w:r w:rsidR="002E212D">
        <w:t xml:space="preserve">ed the importance of rethinking aid and designing a European asylum system that is both coherent and transparent. </w:t>
      </w:r>
    </w:p>
    <w:p w:rsidR="002E212D" w:rsidRDefault="002E212D" w:rsidP="002E212D">
      <w:pPr>
        <w:pStyle w:val="Body"/>
        <w:numPr>
          <w:ilvl w:val="0"/>
          <w:numId w:val="0"/>
        </w:numPr>
        <w:tabs>
          <w:tab w:val="clear" w:pos="426"/>
          <w:tab w:val="left" w:pos="567"/>
        </w:tabs>
        <w:ind w:left="1212" w:hanging="360"/>
      </w:pPr>
    </w:p>
    <w:p w:rsidR="002E212D" w:rsidRDefault="003E00FA" w:rsidP="002E212D">
      <w:pPr>
        <w:pStyle w:val="Body"/>
        <w:numPr>
          <w:ilvl w:val="0"/>
          <w:numId w:val="0"/>
        </w:numPr>
      </w:pPr>
      <w:r>
        <w:t>37</w:t>
      </w:r>
      <w:r w:rsidR="002E212D">
        <w:t>.</w:t>
      </w:r>
      <w:r w:rsidR="002E212D">
        <w:tab/>
        <w:t xml:space="preserve"> In the discussion period afterwards, one delegate asked for more details regarding the situation of child refugees. Sanj </w:t>
      </w:r>
      <w:r w:rsidR="002E212D" w:rsidRPr="00171B88">
        <w:t xml:space="preserve">Srikanthan </w:t>
      </w:r>
      <w:r w:rsidR="002E212D">
        <w:t xml:space="preserve">reminded delegates that this particular matter is very complex in the current crisis. A swift reunification of refugee children with family members already present in Europe would be part of the </w:t>
      </w:r>
      <w:r w:rsidR="00C070F5">
        <w:t xml:space="preserve">larger </w:t>
      </w:r>
      <w:r w:rsidR="002E212D">
        <w:t xml:space="preserve">solution. </w:t>
      </w:r>
    </w:p>
    <w:p w:rsidR="00575EDB" w:rsidRDefault="00575EDB" w:rsidP="002E212D">
      <w:pPr>
        <w:pStyle w:val="Body"/>
        <w:numPr>
          <w:ilvl w:val="0"/>
          <w:numId w:val="0"/>
        </w:numPr>
      </w:pPr>
    </w:p>
    <w:p w:rsidR="002E212D" w:rsidRPr="003509FE" w:rsidRDefault="003E00FA" w:rsidP="002E212D">
      <w:pPr>
        <w:pStyle w:val="Body"/>
        <w:numPr>
          <w:ilvl w:val="0"/>
          <w:numId w:val="0"/>
        </w:numPr>
      </w:pPr>
      <w:r>
        <w:t>38</w:t>
      </w:r>
      <w:r w:rsidR="002E212D">
        <w:t xml:space="preserve">.   Another delegate evoked the actions undertaken by Turkey </w:t>
      </w:r>
      <w:r w:rsidR="00C070F5">
        <w:t xml:space="preserve">to help </w:t>
      </w:r>
      <w:r w:rsidR="002E212D">
        <w:t xml:space="preserve">Syrian refugees as well as the EU-Turkey </w:t>
      </w:r>
      <w:r w:rsidR="00C070F5">
        <w:t>agreement</w:t>
      </w:r>
      <w:r w:rsidR="002E212D">
        <w:t xml:space="preserve"> on refugees. </w:t>
      </w:r>
      <w:r w:rsidR="002E212D" w:rsidRPr="002C56F1">
        <w:t>Sanj Srikanthan</w:t>
      </w:r>
      <w:r w:rsidR="002E212D">
        <w:t xml:space="preserve"> noted the impressive efforts put in place by Turkey both at home and abroad </w:t>
      </w:r>
      <w:r w:rsidR="00C070F5">
        <w:t xml:space="preserve">to help </w:t>
      </w:r>
      <w:r w:rsidR="002E212D">
        <w:t xml:space="preserve">refugees, especially refugee children. A delegate from Canada raised the issue of burden sharing. </w:t>
      </w:r>
      <w:r w:rsidR="00C070F5">
        <w:t>The speaker</w:t>
      </w:r>
      <w:r w:rsidR="002E212D">
        <w:t xml:space="preserve"> </w:t>
      </w:r>
      <w:r w:rsidR="00C070F5">
        <w:t xml:space="preserve">stressed </w:t>
      </w:r>
      <w:r w:rsidR="002E212D">
        <w:t>that it was indee</w:t>
      </w:r>
      <w:r>
        <w:t>d a crucial issue and that all m</w:t>
      </w:r>
      <w:r w:rsidR="002E212D">
        <w:t xml:space="preserve">ember states of the UN who have the capacity and resources to absorb refugees should do so.  </w:t>
      </w:r>
    </w:p>
    <w:p w:rsidR="002E212D" w:rsidRPr="0067630E" w:rsidRDefault="002E212D" w:rsidP="002E212D">
      <w:pPr>
        <w:pStyle w:val="Body"/>
        <w:numPr>
          <w:ilvl w:val="0"/>
          <w:numId w:val="0"/>
        </w:numPr>
        <w:tabs>
          <w:tab w:val="clear" w:pos="426"/>
          <w:tab w:val="left" w:pos="567"/>
        </w:tabs>
      </w:pPr>
    </w:p>
    <w:p w:rsidR="002E212D" w:rsidRPr="0067630E" w:rsidRDefault="002E212D" w:rsidP="002E212D"/>
    <w:p w:rsidR="003E00FA" w:rsidRPr="003E00FA" w:rsidRDefault="00C87819" w:rsidP="003E00FA">
      <w:pPr>
        <w:pStyle w:val="Heading1"/>
        <w:numPr>
          <w:ilvl w:val="0"/>
          <w:numId w:val="9"/>
        </w:numPr>
        <w:rPr>
          <w:lang w:val="en-GB"/>
        </w:rPr>
      </w:pPr>
      <w:r>
        <w:rPr>
          <w:caps w:val="0"/>
          <w:lang w:val="en-GB"/>
        </w:rPr>
        <w:t>C</w:t>
      </w:r>
      <w:r w:rsidR="003E00FA">
        <w:rPr>
          <w:caps w:val="0"/>
          <w:lang w:val="en-GB"/>
        </w:rPr>
        <w:t>onsideration of the draft S</w:t>
      </w:r>
      <w:r w:rsidRPr="001D5236">
        <w:rPr>
          <w:caps w:val="0"/>
          <w:lang w:val="en-GB"/>
        </w:rPr>
        <w:t>p</w:t>
      </w:r>
      <w:r w:rsidR="003E00FA">
        <w:rPr>
          <w:caps w:val="0"/>
          <w:lang w:val="en-GB"/>
        </w:rPr>
        <w:t>ecial R</w:t>
      </w:r>
      <w:r w:rsidRPr="001D5236">
        <w:rPr>
          <w:caps w:val="0"/>
          <w:lang w:val="en-GB"/>
        </w:rPr>
        <w:t xml:space="preserve">eport </w:t>
      </w:r>
      <w:r>
        <w:rPr>
          <w:i/>
          <w:caps w:val="0"/>
          <w:lang w:val="en-GB"/>
        </w:rPr>
        <w:t>The W</w:t>
      </w:r>
      <w:r w:rsidRPr="001D5236">
        <w:rPr>
          <w:i/>
          <w:caps w:val="0"/>
          <w:lang w:val="en-GB"/>
        </w:rPr>
        <w:t xml:space="preserve">estern </w:t>
      </w:r>
      <w:r>
        <w:rPr>
          <w:i/>
          <w:caps w:val="0"/>
          <w:lang w:val="en-GB"/>
        </w:rPr>
        <w:t>Balkans: E</w:t>
      </w:r>
      <w:r w:rsidRPr="001D5236">
        <w:rPr>
          <w:i/>
          <w:caps w:val="0"/>
          <w:lang w:val="en-GB"/>
        </w:rPr>
        <w:t xml:space="preserve">uropean and </w:t>
      </w:r>
    </w:p>
    <w:p w:rsidR="002E212D" w:rsidRDefault="00C87819" w:rsidP="003E00FA">
      <w:pPr>
        <w:pStyle w:val="Heading1"/>
        <w:numPr>
          <w:ilvl w:val="0"/>
          <w:numId w:val="0"/>
        </w:numPr>
        <w:ind w:left="567"/>
        <w:rPr>
          <w:caps w:val="0"/>
          <w:lang w:val="en-GB"/>
        </w:rPr>
      </w:pPr>
      <w:r w:rsidRPr="003E00FA">
        <w:rPr>
          <w:i/>
          <w:caps w:val="0"/>
          <w:lang w:val="en-GB"/>
        </w:rPr>
        <w:t>Euro</w:t>
      </w:r>
      <w:r w:rsidRPr="003E00FA">
        <w:rPr>
          <w:i/>
          <w:caps w:val="0"/>
          <w:lang w:val="en-GB"/>
        </w:rPr>
        <w:noBreakHyphen/>
        <w:t xml:space="preserve">Atlantic Integration Challenges </w:t>
      </w:r>
      <w:r w:rsidRPr="003E00FA">
        <w:rPr>
          <w:caps w:val="0"/>
          <w:lang w:val="en-GB"/>
        </w:rPr>
        <w:t>[159 CDS 16 E] by Ulla Schmidt (Germany), Special Rapporteur</w:t>
      </w:r>
    </w:p>
    <w:p w:rsidR="002E212D" w:rsidRDefault="002E212D" w:rsidP="002E212D"/>
    <w:p w:rsidR="002E212D" w:rsidRDefault="002E212D" w:rsidP="003E00FA">
      <w:pPr>
        <w:pStyle w:val="Body"/>
        <w:ind w:left="0" w:firstLine="0"/>
      </w:pPr>
      <w:r>
        <w:t xml:space="preserve">  Rapporteur </w:t>
      </w:r>
      <w:r w:rsidR="00575EDB" w:rsidRPr="00575EDB">
        <w:rPr>
          <w:b/>
        </w:rPr>
        <w:t xml:space="preserve">Ulla </w:t>
      </w:r>
      <w:r w:rsidRPr="00575EDB">
        <w:rPr>
          <w:b/>
        </w:rPr>
        <w:t>Schmidt</w:t>
      </w:r>
      <w:r>
        <w:t xml:space="preserve"> </w:t>
      </w:r>
      <w:r w:rsidR="00575EDB">
        <w:t xml:space="preserve">(DE) </w:t>
      </w:r>
      <w:r>
        <w:t xml:space="preserve">began her presentation by reminding delegates of the purpose of the report, that is, to urge the Euro-Atlantic community and policymakers in the Western Balkans to strengthen their commitment to the Euro-Atlantic future of the region. She noted that although the region has undergone </w:t>
      </w:r>
      <w:r w:rsidR="003E00FA">
        <w:t xml:space="preserve">a </w:t>
      </w:r>
      <w:r>
        <w:t xml:space="preserve">remarkable transformation over the last two decades, tensions are still present. </w:t>
      </w:r>
    </w:p>
    <w:p w:rsidR="002E212D" w:rsidRDefault="002E212D" w:rsidP="002E212D"/>
    <w:p w:rsidR="002E212D" w:rsidRDefault="002E212D" w:rsidP="002E212D">
      <w:pPr>
        <w:pStyle w:val="Body"/>
        <w:ind w:left="0" w:firstLine="0"/>
      </w:pPr>
      <w:r>
        <w:t xml:space="preserve">  Ulla Schmidt touched upon the inter-ethnic cleavages and related constitutional issues that continue to plague the region, notably in Bosnia and Herzegovina. She explained how tense relationships undermine progress with regard to reforms and how this lack of progress results in popular discontent. </w:t>
      </w:r>
      <w:r w:rsidR="001E18AC">
        <w:t xml:space="preserve">She suggested that Allies could consider easing up requirements for the activation of the Membership Action Plan for Bosnia and Herzegovina. </w:t>
      </w:r>
      <w:r>
        <w:t xml:space="preserve">She then briefly elaborated on some recent encouraging developments with regard to the relationship between Belgrade and Pristina, before addressing the fast-evolving political situation of the former Yugoslav Republic of Macedonia. She reminded delegates of the parliamentary elections scheduled on </w:t>
      </w:r>
      <w:r w:rsidR="007F0917">
        <w:t>11 </w:t>
      </w:r>
      <w:r w:rsidR="003E00FA">
        <w:t>December</w:t>
      </w:r>
      <w:r w:rsidR="007F0917">
        <w:t> 2016</w:t>
      </w:r>
      <w:r>
        <w:t>, which might allow the country to exit a political crisis that has been lasting since 2015.</w:t>
      </w:r>
    </w:p>
    <w:p w:rsidR="002E212D" w:rsidRDefault="002E212D" w:rsidP="002E212D">
      <w:pPr>
        <w:pStyle w:val="ListParagraph"/>
      </w:pPr>
    </w:p>
    <w:p w:rsidR="002E212D" w:rsidRDefault="002E212D" w:rsidP="002E212D">
      <w:pPr>
        <w:pStyle w:val="Body"/>
        <w:ind w:left="0" w:firstLine="0"/>
      </w:pPr>
      <w:r>
        <w:t xml:space="preserve"> Ulla Schmidt subsequently moved on to Montenegro, pointing out that the draft report’s section dealing with this country was already somewhat outdated given the series of events that took place following the October parliamentary elections. She mentioned that the situation in Montenegro should remind delegates of the responsibility they have to do more in order to increase public support for integration </w:t>
      </w:r>
      <w:r w:rsidR="003E00FA">
        <w:t>of</w:t>
      </w:r>
      <w:r>
        <w:t xml:space="preserve"> the Western Balkans. She then noted that NATO is a military but also political alliance of members who share a certain number of values. Ulla Schmidt ended her presentation by reminding delegates how crucial it is </w:t>
      </w:r>
      <w:r w:rsidR="00A82CA0">
        <w:t>of</w:t>
      </w:r>
      <w:r>
        <w:t xml:space="preserve"> the Western Balkans to show unity and strength in the face of </w:t>
      </w:r>
      <w:r w:rsidR="003E00FA">
        <w:t xml:space="preserve">the recent </w:t>
      </w:r>
      <w:r>
        <w:t xml:space="preserve">challenges such as the refugee crisis and radicalisation. </w:t>
      </w:r>
    </w:p>
    <w:p w:rsidR="002E212D" w:rsidRDefault="002E212D" w:rsidP="002E212D"/>
    <w:p w:rsidR="002E212D" w:rsidRDefault="002E212D" w:rsidP="002E212D">
      <w:pPr>
        <w:pStyle w:val="Body"/>
        <w:ind w:left="0" w:firstLine="0"/>
      </w:pPr>
      <w:r>
        <w:t xml:space="preserve">  In the discussion period afterwards, members said they generally agreed with the report. A delegate from </w:t>
      </w:r>
      <w:r w:rsidR="00D47A18">
        <w:t xml:space="preserve">the Serbian entity of </w:t>
      </w:r>
      <w:r>
        <w:t xml:space="preserve">Bosnia and Herzegovina expressed reservations about the section focusing on the referendum held last September in the Republika Srpska and declared that it had been conducted in a peaceful way. While responding to these reservations, Ulla Schmidt mentioned that it was regrettable that the Committee had not been able to meet with representatives from the </w:t>
      </w:r>
      <w:r w:rsidRPr="00B95F8D">
        <w:t>Republika Srpska</w:t>
      </w:r>
      <w:r>
        <w:t xml:space="preserve"> during its visit to Sarajevo. Other delegates focused on the issue of terrorism and radicalisation. One stressed that many factors lead to terrorism and radicalisation and emphasised the importance of prevention. Finally, a delegate from Montenegro urged all NATO member states to ratify Montenegro’s Accession Protocol as soon as possible. </w:t>
      </w:r>
    </w:p>
    <w:p w:rsidR="002E212D" w:rsidRDefault="002E212D" w:rsidP="002E212D"/>
    <w:p w:rsidR="002E212D" w:rsidRPr="00253D44" w:rsidRDefault="002E212D" w:rsidP="00C9575D">
      <w:pPr>
        <w:pStyle w:val="Body"/>
        <w:tabs>
          <w:tab w:val="clear" w:pos="426"/>
          <w:tab w:val="left" w:pos="567"/>
        </w:tabs>
        <w:ind w:left="0" w:firstLine="0"/>
        <w:rPr>
          <w:b/>
        </w:rPr>
      </w:pPr>
      <w:r w:rsidRPr="00253D44">
        <w:rPr>
          <w:b/>
        </w:rPr>
        <w:t xml:space="preserve">The draft Special Report </w:t>
      </w:r>
      <w:r w:rsidRPr="00253D44">
        <w:rPr>
          <w:b/>
          <w:i/>
        </w:rPr>
        <w:t xml:space="preserve">The Western Balkans: European and Euro-Atlantic Integration Challenges </w:t>
      </w:r>
      <w:r w:rsidRPr="00253D44">
        <w:rPr>
          <w:b/>
        </w:rPr>
        <w:t>[159 CDS 16 E]</w:t>
      </w:r>
      <w:r w:rsidRPr="00253D44">
        <w:rPr>
          <w:b/>
          <w:i/>
        </w:rPr>
        <w:t xml:space="preserve"> </w:t>
      </w:r>
      <w:r w:rsidRPr="00253D44">
        <w:rPr>
          <w:b/>
        </w:rPr>
        <w:t>was adopted.</w:t>
      </w:r>
    </w:p>
    <w:p w:rsidR="003E00FA" w:rsidRPr="003E00FA" w:rsidRDefault="00C87819" w:rsidP="003E00FA">
      <w:pPr>
        <w:pStyle w:val="Heading1"/>
        <w:numPr>
          <w:ilvl w:val="0"/>
          <w:numId w:val="9"/>
        </w:numPr>
        <w:rPr>
          <w:lang w:val="en-GB"/>
        </w:rPr>
      </w:pPr>
      <w:r>
        <w:rPr>
          <w:caps w:val="0"/>
          <w:lang w:val="en-GB"/>
        </w:rPr>
        <w:t>Presentation b</w:t>
      </w:r>
      <w:r w:rsidRPr="00111300">
        <w:rPr>
          <w:caps w:val="0"/>
          <w:lang w:val="en-GB"/>
        </w:rPr>
        <w:t>y Dr Sabine Frei</w:t>
      </w:r>
      <w:r>
        <w:rPr>
          <w:caps w:val="0"/>
          <w:lang w:val="en-GB"/>
        </w:rPr>
        <w:t xml:space="preserve">zer, Regional Adviser on Women, Peace </w:t>
      </w:r>
      <w:r w:rsidR="00C9575D">
        <w:rPr>
          <w:caps w:val="0"/>
          <w:lang w:val="en-GB"/>
        </w:rPr>
        <w:t>and</w:t>
      </w:r>
      <w:r>
        <w:rPr>
          <w:caps w:val="0"/>
          <w:lang w:val="en-GB"/>
        </w:rPr>
        <w:t xml:space="preserve"> Security, </w:t>
      </w:r>
    </w:p>
    <w:p w:rsidR="002E212D" w:rsidRPr="00111300" w:rsidRDefault="00C87819" w:rsidP="003E00FA">
      <w:pPr>
        <w:pStyle w:val="Heading1"/>
        <w:numPr>
          <w:ilvl w:val="0"/>
          <w:numId w:val="0"/>
        </w:numPr>
        <w:ind w:left="567"/>
        <w:rPr>
          <w:lang w:val="en-GB"/>
        </w:rPr>
      </w:pPr>
      <w:r>
        <w:rPr>
          <w:caps w:val="0"/>
          <w:lang w:val="en-GB"/>
        </w:rPr>
        <w:t>UN Women Regional Office for Europe and Central Asia, o</w:t>
      </w:r>
      <w:r w:rsidRPr="00111300">
        <w:rPr>
          <w:caps w:val="0"/>
          <w:lang w:val="en-GB"/>
        </w:rPr>
        <w:t xml:space="preserve">n </w:t>
      </w:r>
      <w:r w:rsidRPr="00111300">
        <w:rPr>
          <w:i/>
          <w:caps w:val="0"/>
          <w:lang w:val="en-GB"/>
        </w:rPr>
        <w:t xml:space="preserve">Women’s Roles </w:t>
      </w:r>
      <w:r w:rsidR="00C9575D" w:rsidRPr="00111300">
        <w:rPr>
          <w:i/>
          <w:caps w:val="0"/>
          <w:lang w:val="en-GB"/>
        </w:rPr>
        <w:t>and</w:t>
      </w:r>
      <w:r w:rsidRPr="00111300">
        <w:rPr>
          <w:i/>
          <w:caps w:val="0"/>
          <w:lang w:val="en-GB"/>
        </w:rPr>
        <w:t xml:space="preserve"> Needs </w:t>
      </w:r>
      <w:r w:rsidR="00C9575D" w:rsidRPr="00111300">
        <w:rPr>
          <w:i/>
          <w:caps w:val="0"/>
          <w:lang w:val="en-GB"/>
        </w:rPr>
        <w:t>in</w:t>
      </w:r>
      <w:r w:rsidR="003E00FA">
        <w:rPr>
          <w:i/>
          <w:caps w:val="0"/>
          <w:lang w:val="en-GB"/>
        </w:rPr>
        <w:t xml:space="preserve"> t</w:t>
      </w:r>
      <w:r w:rsidRPr="00111300">
        <w:rPr>
          <w:i/>
          <w:caps w:val="0"/>
          <w:lang w:val="en-GB"/>
        </w:rPr>
        <w:t xml:space="preserve">he Refugee Crisis </w:t>
      </w:r>
    </w:p>
    <w:p w:rsidR="002E212D" w:rsidRPr="00EE64B8" w:rsidRDefault="002E212D" w:rsidP="002E212D">
      <w:pPr>
        <w:pStyle w:val="Body"/>
        <w:numPr>
          <w:ilvl w:val="0"/>
          <w:numId w:val="0"/>
        </w:numPr>
        <w:tabs>
          <w:tab w:val="clear" w:pos="426"/>
          <w:tab w:val="left" w:pos="567"/>
        </w:tabs>
        <w:rPr>
          <w:i/>
          <w:color w:val="1F497D"/>
        </w:rPr>
      </w:pPr>
    </w:p>
    <w:p w:rsidR="002E212D" w:rsidRDefault="002E212D" w:rsidP="002E212D">
      <w:pPr>
        <w:pStyle w:val="Body"/>
        <w:tabs>
          <w:tab w:val="clear" w:pos="426"/>
          <w:tab w:val="left" w:pos="567"/>
        </w:tabs>
        <w:ind w:left="0" w:firstLine="0"/>
      </w:pPr>
      <w:r w:rsidRPr="009E6290">
        <w:t xml:space="preserve">In her presentation, </w:t>
      </w:r>
      <w:r w:rsidRPr="00575EDB">
        <w:rPr>
          <w:b/>
        </w:rPr>
        <w:t>Dr Sabine Freizer</w:t>
      </w:r>
      <w:r w:rsidRPr="009E6290">
        <w:t xml:space="preserve"> explained </w:t>
      </w:r>
      <w:r>
        <w:t>that many of today’s wars, especially the ones currently taking place in the Middle East, are affecting women in a new way. Women face increas</w:t>
      </w:r>
      <w:r w:rsidR="00D47A18">
        <w:t>ed sexual violence, among other threats</w:t>
      </w:r>
      <w:r>
        <w:t xml:space="preserve">. </w:t>
      </w:r>
    </w:p>
    <w:p w:rsidR="002E212D" w:rsidRDefault="002E212D" w:rsidP="002E212D">
      <w:pPr>
        <w:pStyle w:val="Body"/>
        <w:numPr>
          <w:ilvl w:val="0"/>
          <w:numId w:val="0"/>
        </w:numPr>
        <w:tabs>
          <w:tab w:val="clear" w:pos="426"/>
          <w:tab w:val="left" w:pos="567"/>
        </w:tabs>
        <w:ind w:left="1212" w:hanging="360"/>
      </w:pPr>
    </w:p>
    <w:p w:rsidR="002E212D" w:rsidRDefault="003E00FA" w:rsidP="002E212D">
      <w:pPr>
        <w:pStyle w:val="Body"/>
        <w:numPr>
          <w:ilvl w:val="0"/>
          <w:numId w:val="0"/>
        </w:numPr>
        <w:tabs>
          <w:tab w:val="clear" w:pos="426"/>
          <w:tab w:val="left" w:pos="567"/>
        </w:tabs>
      </w:pPr>
      <w:r>
        <w:t>45</w:t>
      </w:r>
      <w:r w:rsidR="00C9575D">
        <w:t>.</w:t>
      </w:r>
      <w:r w:rsidR="00C9575D">
        <w:tab/>
      </w:r>
      <w:r w:rsidR="002E212D">
        <w:t>Dr Freizer provided some factual information about the current refugee crisis, pointing out that the</w:t>
      </w:r>
      <w:r w:rsidR="00D47A18">
        <w:t xml:space="preserve"> number of </w:t>
      </w:r>
      <w:r w:rsidR="002E212D">
        <w:t xml:space="preserve">people who </w:t>
      </w:r>
      <w:r>
        <w:t>died</w:t>
      </w:r>
      <w:r w:rsidR="002E212D">
        <w:t xml:space="preserve"> or </w:t>
      </w:r>
      <w:r>
        <w:t xml:space="preserve">went </w:t>
      </w:r>
      <w:r w:rsidR="002E212D">
        <w:t xml:space="preserve">missing trying to cross the Mediterranean in 2016 </w:t>
      </w:r>
      <w:r w:rsidR="00D47A18">
        <w:t>is extremely high</w:t>
      </w:r>
      <w:r w:rsidR="002E212D">
        <w:t>. She mentioned that the EU-Turkey March Statement led to a drop in terms of migrant arrivals to Greece but that it did not stop the flow completely.</w:t>
      </w:r>
    </w:p>
    <w:p w:rsidR="002E212D" w:rsidRPr="009E6290" w:rsidRDefault="002E212D" w:rsidP="002E212D">
      <w:pPr>
        <w:pStyle w:val="Body"/>
        <w:numPr>
          <w:ilvl w:val="0"/>
          <w:numId w:val="0"/>
        </w:numPr>
        <w:tabs>
          <w:tab w:val="clear" w:pos="426"/>
          <w:tab w:val="left" w:pos="567"/>
        </w:tabs>
        <w:ind w:left="1212" w:hanging="360"/>
      </w:pPr>
    </w:p>
    <w:p w:rsidR="002E212D" w:rsidRDefault="003E00FA" w:rsidP="00C9575D">
      <w:pPr>
        <w:pStyle w:val="Body"/>
        <w:numPr>
          <w:ilvl w:val="0"/>
          <w:numId w:val="0"/>
        </w:numPr>
        <w:tabs>
          <w:tab w:val="clear" w:pos="426"/>
          <w:tab w:val="left" w:pos="567"/>
        </w:tabs>
      </w:pPr>
      <w:r>
        <w:t>46</w:t>
      </w:r>
      <w:r w:rsidR="002E212D" w:rsidRPr="003A6159">
        <w:t>.</w:t>
      </w:r>
      <w:r w:rsidR="00C9575D">
        <w:rPr>
          <w:i/>
          <w:color w:val="1F497D"/>
        </w:rPr>
        <w:tab/>
        <w:t xml:space="preserve"> </w:t>
      </w:r>
      <w:r w:rsidR="002E212D">
        <w:t xml:space="preserve">Dr Freizer then spoke about the needs of women on the move, especially along the Balkan route. She explained that UN Women had recently conducted a gender assessment of the situation and that, according to the findings, women’s needs and risks were not sufficiently taken into </w:t>
      </w:r>
      <w:r w:rsidR="00D80348">
        <w:t>account by international organis</w:t>
      </w:r>
      <w:r w:rsidR="002E212D">
        <w:t xml:space="preserve">ations. </w:t>
      </w:r>
    </w:p>
    <w:p w:rsidR="002E212D" w:rsidRDefault="002E212D" w:rsidP="002E212D">
      <w:pPr>
        <w:pStyle w:val="Body"/>
        <w:numPr>
          <w:ilvl w:val="0"/>
          <w:numId w:val="0"/>
        </w:numPr>
        <w:tabs>
          <w:tab w:val="left" w:pos="567"/>
        </w:tabs>
      </w:pPr>
    </w:p>
    <w:p w:rsidR="002E212D" w:rsidRDefault="003E00FA" w:rsidP="00C9575D">
      <w:pPr>
        <w:pStyle w:val="Body"/>
        <w:numPr>
          <w:ilvl w:val="0"/>
          <w:numId w:val="0"/>
        </w:numPr>
        <w:tabs>
          <w:tab w:val="clear" w:pos="426"/>
          <w:tab w:val="left" w:pos="567"/>
        </w:tabs>
      </w:pPr>
      <w:r>
        <w:t>47</w:t>
      </w:r>
      <w:r w:rsidR="00C9575D">
        <w:t>.</w:t>
      </w:r>
      <w:r w:rsidR="00C9575D">
        <w:tab/>
        <w:t xml:space="preserve"> </w:t>
      </w:r>
      <w:r w:rsidR="002E212D">
        <w:t>She moved on to discuss the issue of gender sensitive asylum. She noted that there is a wide difference in the way</w:t>
      </w:r>
      <w:r w:rsidR="00D47A18">
        <w:t xml:space="preserve"> states individually interpret </w:t>
      </w:r>
      <w:r w:rsidR="002E212D">
        <w:t>gender-related</w:t>
      </w:r>
      <w:r w:rsidR="00D47A18">
        <w:t xml:space="preserve"> discrimination</w:t>
      </w:r>
      <w:r w:rsidR="002E212D">
        <w:t xml:space="preserve">. She indicated that in 2015, while 160,000 men received refugee status in the European Union at the first instance, only 63,000 women did. Chances of receiving a positive outcome </w:t>
      </w:r>
      <w:r w:rsidR="00D47A18">
        <w:t xml:space="preserve">of the asylum process </w:t>
      </w:r>
      <w:r w:rsidR="002E212D">
        <w:t xml:space="preserve">were slightly higher for men than women. She also noted the difficulty for asylum seekers to prove </w:t>
      </w:r>
      <w:r w:rsidR="00D47A18">
        <w:t xml:space="preserve">that </w:t>
      </w:r>
      <w:r w:rsidR="002E212D">
        <w:t>the</w:t>
      </w:r>
      <w:r w:rsidR="00D47A18">
        <w:t>y</w:t>
      </w:r>
      <w:r w:rsidR="002E212D">
        <w:t xml:space="preserve"> </w:t>
      </w:r>
      <w:r w:rsidR="00D47A18">
        <w:t xml:space="preserve">are being persecuted on the </w:t>
      </w:r>
      <w:r>
        <w:t>basis of gender</w:t>
      </w:r>
      <w:r w:rsidR="002E212D">
        <w:t xml:space="preserve">. Dr Freizer </w:t>
      </w:r>
      <w:r w:rsidR="002E212D" w:rsidRPr="00DE5A3F">
        <w:t>ended her presentation with two videos, one</w:t>
      </w:r>
      <w:r w:rsidR="002E212D">
        <w:t xml:space="preserve"> featuring a</w:t>
      </w:r>
      <w:r w:rsidR="002E212D" w:rsidRPr="00DE5A3F">
        <w:t xml:space="preserve"> former </w:t>
      </w:r>
      <w:r w:rsidR="00D47A18">
        <w:t>Daesh</w:t>
      </w:r>
      <w:r w:rsidR="002E212D" w:rsidRPr="00DE5A3F">
        <w:t xml:space="preserve"> fighter speaking about how </w:t>
      </w:r>
      <w:r w:rsidR="00D47A18">
        <w:t xml:space="preserve">Daesh </w:t>
      </w:r>
      <w:r w:rsidR="002E212D" w:rsidRPr="00DE5A3F">
        <w:t xml:space="preserve">treats women, </w:t>
      </w:r>
      <w:r w:rsidR="002E212D">
        <w:t xml:space="preserve">and the </w:t>
      </w:r>
      <w:r w:rsidR="002E212D" w:rsidRPr="00DE5A3F">
        <w:t>second about women in Serbia working to support refugees.</w:t>
      </w:r>
    </w:p>
    <w:p w:rsidR="002E212D" w:rsidRDefault="002E212D" w:rsidP="002E212D">
      <w:pPr>
        <w:pStyle w:val="Body"/>
        <w:numPr>
          <w:ilvl w:val="0"/>
          <w:numId w:val="0"/>
        </w:numPr>
        <w:tabs>
          <w:tab w:val="left" w:pos="567"/>
        </w:tabs>
      </w:pPr>
    </w:p>
    <w:p w:rsidR="002E212D" w:rsidRPr="00295284" w:rsidRDefault="003E00FA" w:rsidP="00C9575D">
      <w:pPr>
        <w:pStyle w:val="Body"/>
        <w:numPr>
          <w:ilvl w:val="0"/>
          <w:numId w:val="0"/>
        </w:numPr>
        <w:tabs>
          <w:tab w:val="clear" w:pos="426"/>
          <w:tab w:val="left" w:pos="567"/>
        </w:tabs>
      </w:pPr>
      <w:r>
        <w:t>48</w:t>
      </w:r>
      <w:r w:rsidR="00C9575D">
        <w:t>.</w:t>
      </w:r>
      <w:r w:rsidR="00C9575D">
        <w:tab/>
      </w:r>
      <w:r w:rsidR="002E212D">
        <w:t xml:space="preserve">In the ensuing discussion period, a few delegates raised issues pertaining to </w:t>
      </w:r>
      <w:r w:rsidR="007F0917">
        <w:t>UNSCR</w:t>
      </w:r>
      <w:r w:rsidR="002E212D">
        <w:t xml:space="preserve"> 1325</w:t>
      </w:r>
      <w:r w:rsidR="00D47A18">
        <w:t xml:space="preserve"> and its</w:t>
      </w:r>
      <w:r w:rsidR="002E212D">
        <w:t xml:space="preserve"> implementation in the region. Dr Freizer replied that some countries have already put in place national action plans, but </w:t>
      </w:r>
      <w:r w:rsidR="00D47A18">
        <w:t xml:space="preserve">more needs to be done in this area. </w:t>
      </w:r>
      <w:r w:rsidR="002E212D">
        <w:t xml:space="preserve">Another delegate mentioned the issue of gender equality in immigrant populations in Europe. Dr Freizer reminded delegates of the importance of working with all stakeholders involved and that women are not only victims but also agents of change. She also noted the responsibility of parliamentarians in making sure that </w:t>
      </w:r>
      <w:r w:rsidR="00D47A18">
        <w:t xml:space="preserve">measures to prevent </w:t>
      </w:r>
      <w:r w:rsidR="002E212D">
        <w:t>gender-based persecution be included in new asylum legislations.</w:t>
      </w:r>
    </w:p>
    <w:p w:rsidR="002E212D" w:rsidRDefault="002E212D" w:rsidP="002E212D">
      <w:pPr>
        <w:pStyle w:val="Body"/>
        <w:numPr>
          <w:ilvl w:val="0"/>
          <w:numId w:val="0"/>
        </w:numPr>
      </w:pPr>
    </w:p>
    <w:p w:rsidR="00C87819" w:rsidRPr="0067630E" w:rsidRDefault="00C87819" w:rsidP="002E212D">
      <w:pPr>
        <w:pStyle w:val="Body"/>
        <w:numPr>
          <w:ilvl w:val="0"/>
          <w:numId w:val="0"/>
        </w:numPr>
      </w:pPr>
    </w:p>
    <w:p w:rsidR="003E00FA" w:rsidRPr="003E00FA" w:rsidRDefault="00C87819" w:rsidP="003E00FA">
      <w:pPr>
        <w:pStyle w:val="Heading1"/>
        <w:numPr>
          <w:ilvl w:val="0"/>
          <w:numId w:val="9"/>
        </w:numPr>
        <w:rPr>
          <w:lang w:val="en-GB"/>
        </w:rPr>
      </w:pPr>
      <w:r w:rsidRPr="00111300">
        <w:rPr>
          <w:caps w:val="0"/>
          <w:lang w:val="en-GB"/>
        </w:rPr>
        <w:t xml:space="preserve">Consideration </w:t>
      </w:r>
      <w:r>
        <w:rPr>
          <w:caps w:val="0"/>
          <w:lang w:val="en-GB"/>
        </w:rPr>
        <w:t>of the d</w:t>
      </w:r>
      <w:r w:rsidRPr="00111300">
        <w:rPr>
          <w:caps w:val="0"/>
          <w:lang w:val="en-GB"/>
        </w:rPr>
        <w:t xml:space="preserve">raft General Report </w:t>
      </w:r>
      <w:r w:rsidRPr="00111300">
        <w:rPr>
          <w:i/>
          <w:caps w:val="0"/>
          <w:lang w:val="en-GB"/>
        </w:rPr>
        <w:t>Enhancing Euro-Atl</w:t>
      </w:r>
      <w:r>
        <w:rPr>
          <w:i/>
          <w:caps w:val="0"/>
          <w:lang w:val="en-GB"/>
        </w:rPr>
        <w:t>antic Counter</w:t>
      </w:r>
      <w:r w:rsidR="003E00FA">
        <w:rPr>
          <w:i/>
          <w:caps w:val="0"/>
          <w:lang w:val="en-GB"/>
        </w:rPr>
        <w:t>t</w:t>
      </w:r>
      <w:r w:rsidRPr="00111300">
        <w:rPr>
          <w:i/>
          <w:caps w:val="0"/>
          <w:lang w:val="en-GB"/>
        </w:rPr>
        <w:t xml:space="preserve">errorism </w:t>
      </w:r>
    </w:p>
    <w:p w:rsidR="002E212D" w:rsidRPr="00111300" w:rsidRDefault="00C87819" w:rsidP="003E00FA">
      <w:pPr>
        <w:pStyle w:val="Heading1"/>
        <w:numPr>
          <w:ilvl w:val="0"/>
          <w:numId w:val="0"/>
        </w:numPr>
        <w:ind w:left="567"/>
        <w:rPr>
          <w:lang w:val="en-GB"/>
        </w:rPr>
      </w:pPr>
      <w:r w:rsidRPr="00111300">
        <w:rPr>
          <w:i/>
          <w:caps w:val="0"/>
          <w:lang w:val="en-GB"/>
        </w:rPr>
        <w:t xml:space="preserve">Capabilities </w:t>
      </w:r>
      <w:r w:rsidR="00C9575D">
        <w:rPr>
          <w:i/>
          <w:caps w:val="0"/>
          <w:lang w:val="en-GB"/>
        </w:rPr>
        <w:t>a</w:t>
      </w:r>
      <w:r w:rsidRPr="00111300">
        <w:rPr>
          <w:i/>
          <w:caps w:val="0"/>
          <w:lang w:val="en-GB"/>
        </w:rPr>
        <w:t xml:space="preserve">nd Cooperation </w:t>
      </w:r>
      <w:r w:rsidRPr="00111300">
        <w:rPr>
          <w:caps w:val="0"/>
          <w:lang w:val="en-GB"/>
        </w:rPr>
        <w:t xml:space="preserve">[157 </w:t>
      </w:r>
      <w:r w:rsidR="00C9575D" w:rsidRPr="00111300">
        <w:rPr>
          <w:caps w:val="0"/>
          <w:lang w:val="en-GB"/>
        </w:rPr>
        <w:t>CDS</w:t>
      </w:r>
      <w:r w:rsidRPr="00111300">
        <w:rPr>
          <w:caps w:val="0"/>
          <w:lang w:val="en-GB"/>
        </w:rPr>
        <w:t xml:space="preserve"> 16 E] </w:t>
      </w:r>
      <w:r w:rsidR="00C9575D">
        <w:rPr>
          <w:caps w:val="0"/>
          <w:lang w:val="en-GB"/>
        </w:rPr>
        <w:t>b</w:t>
      </w:r>
      <w:r w:rsidRPr="00111300">
        <w:rPr>
          <w:caps w:val="0"/>
          <w:lang w:val="en-GB"/>
        </w:rPr>
        <w:t>y Joëlle Ga</w:t>
      </w:r>
      <w:r w:rsidR="00C9575D">
        <w:rPr>
          <w:caps w:val="0"/>
          <w:lang w:val="en-GB"/>
        </w:rPr>
        <w:t>rriaud-Maylam (France), General </w:t>
      </w:r>
      <w:r w:rsidRPr="00111300">
        <w:rPr>
          <w:caps w:val="0"/>
          <w:lang w:val="en-GB"/>
        </w:rPr>
        <w:t>Rapporteur</w:t>
      </w:r>
    </w:p>
    <w:p w:rsidR="002E212D" w:rsidRPr="0067630E" w:rsidRDefault="002E212D" w:rsidP="002E212D"/>
    <w:p w:rsidR="002E212D" w:rsidRPr="004F25F8" w:rsidRDefault="002E212D" w:rsidP="002E212D">
      <w:pPr>
        <w:pStyle w:val="Body"/>
        <w:numPr>
          <w:ilvl w:val="0"/>
          <w:numId w:val="0"/>
        </w:numPr>
        <w:tabs>
          <w:tab w:val="clear" w:pos="426"/>
          <w:tab w:val="left" w:pos="567"/>
        </w:tabs>
        <w:rPr>
          <w:i/>
        </w:rPr>
      </w:pPr>
      <w:r w:rsidRPr="00832799">
        <w:t>4</w:t>
      </w:r>
      <w:r w:rsidR="003E00FA">
        <w:t>9</w:t>
      </w:r>
      <w:r w:rsidRPr="00832799">
        <w:rPr>
          <w:i/>
        </w:rPr>
        <w:t>.</w:t>
      </w:r>
      <w:r w:rsidR="00C9575D">
        <w:rPr>
          <w:i/>
        </w:rPr>
        <w:tab/>
      </w:r>
      <w:r w:rsidR="00C9575D" w:rsidRPr="00C9575D">
        <w:rPr>
          <w:b/>
        </w:rPr>
        <w:t>Joëlle</w:t>
      </w:r>
      <w:r w:rsidRPr="00C9575D">
        <w:rPr>
          <w:b/>
        </w:rPr>
        <w:t xml:space="preserve"> Garriaud-Maylam</w:t>
      </w:r>
      <w:r w:rsidR="00C9575D">
        <w:t xml:space="preserve"> (FR)</w:t>
      </w:r>
      <w:r w:rsidRPr="004251DE">
        <w:rPr>
          <w:i/>
        </w:rPr>
        <w:t xml:space="preserve"> </w:t>
      </w:r>
      <w:r>
        <w:t xml:space="preserve">presented the updated CDS draft General Report on </w:t>
      </w:r>
      <w:r w:rsidR="00C9575D">
        <w:rPr>
          <w:i/>
        </w:rPr>
        <w:t>Enhancing Euro</w:t>
      </w:r>
      <w:r w:rsidR="00C9575D">
        <w:rPr>
          <w:i/>
        </w:rPr>
        <w:noBreakHyphen/>
      </w:r>
      <w:r w:rsidR="00D80348">
        <w:rPr>
          <w:i/>
        </w:rPr>
        <w:t>Atlantic Counter</w:t>
      </w:r>
      <w:r w:rsidRPr="004251DE">
        <w:rPr>
          <w:i/>
        </w:rPr>
        <w:t>Terrorism Capabilities and Cooperation</w:t>
      </w:r>
      <w:r>
        <w:t>. She touched upon the recent attacks in Orlando, Istanbul and Nice. She briefly spoke about recent trends in terrorist attacks, adding that these attacks highlighted the deficiencies of international coop</w:t>
      </w:r>
      <w:r w:rsidR="00D80348">
        <w:t>eration with regard to countert</w:t>
      </w:r>
      <w:r>
        <w:t xml:space="preserve">errorism. </w:t>
      </w:r>
      <w:r w:rsidR="00D47A18">
        <w:t>She stressed that co-operation platforms are th</w:t>
      </w:r>
      <w:r w:rsidR="00D80348">
        <w:t>ere, but they remain underutilis</w:t>
      </w:r>
      <w:r w:rsidR="00D47A18">
        <w:t>ed due to the lack of political will and mutual trust.</w:t>
      </w:r>
    </w:p>
    <w:p w:rsidR="002E212D" w:rsidRDefault="002E212D" w:rsidP="002E212D">
      <w:pPr>
        <w:pStyle w:val="Body"/>
        <w:numPr>
          <w:ilvl w:val="0"/>
          <w:numId w:val="0"/>
        </w:numPr>
        <w:tabs>
          <w:tab w:val="clear" w:pos="426"/>
          <w:tab w:val="left" w:pos="567"/>
        </w:tabs>
        <w:ind w:left="1212" w:hanging="360"/>
        <w:rPr>
          <w:i/>
        </w:rPr>
      </w:pPr>
    </w:p>
    <w:p w:rsidR="002E212D" w:rsidRDefault="003E00FA" w:rsidP="00C9575D">
      <w:pPr>
        <w:pStyle w:val="Body"/>
        <w:numPr>
          <w:ilvl w:val="0"/>
          <w:numId w:val="0"/>
        </w:numPr>
        <w:tabs>
          <w:tab w:val="clear" w:pos="426"/>
          <w:tab w:val="left" w:pos="567"/>
        </w:tabs>
      </w:pPr>
      <w:r>
        <w:t>50</w:t>
      </w:r>
      <w:r w:rsidR="00C9575D">
        <w:t>.</w:t>
      </w:r>
      <w:r w:rsidR="00C9575D">
        <w:tab/>
        <w:t xml:space="preserve">Mrs </w:t>
      </w:r>
      <w:r w:rsidR="002E212D" w:rsidRPr="00832799">
        <w:t>Garriaud-Maylam</w:t>
      </w:r>
      <w:r w:rsidR="002E212D">
        <w:rPr>
          <w:i/>
        </w:rPr>
        <w:t xml:space="preserve"> </w:t>
      </w:r>
      <w:r w:rsidR="002E212D">
        <w:t>reiterated the importance of strengthening national parliamentary oversight mechanisms while en</w:t>
      </w:r>
      <w:r w:rsidR="00D80348">
        <w:t>hancing counter</w:t>
      </w:r>
      <w:r w:rsidR="002E212D">
        <w:t xml:space="preserve">terrorism cooperation. She called on delegates to </w:t>
      </w:r>
      <w:r w:rsidR="00D47A18">
        <w:t>exchange best practices in this area</w:t>
      </w:r>
      <w:r w:rsidR="002E212D">
        <w:t>. In her opinion, this is a good way to build trust and enhance cooperation between partners.</w:t>
      </w:r>
    </w:p>
    <w:p w:rsidR="002E212D" w:rsidRPr="00E300DF" w:rsidRDefault="002E212D" w:rsidP="002E212D">
      <w:pPr>
        <w:pStyle w:val="ListParagraph"/>
      </w:pPr>
    </w:p>
    <w:p w:rsidR="002E212D" w:rsidRPr="00E300DF" w:rsidRDefault="002E212D" w:rsidP="003E00FA">
      <w:pPr>
        <w:pStyle w:val="Heading3"/>
        <w:numPr>
          <w:ilvl w:val="2"/>
          <w:numId w:val="37"/>
        </w:numPr>
        <w:jc w:val="both"/>
        <w:rPr>
          <w:b w:val="0"/>
          <w:i/>
        </w:rPr>
      </w:pPr>
      <w:r w:rsidRPr="00E300DF">
        <w:rPr>
          <w:b w:val="0"/>
        </w:rPr>
        <w:t xml:space="preserve">In conclusion, Joëlle Garriaud-Maylam stressed the importance of addressing the root causes of terrorism and radicalisation. She </w:t>
      </w:r>
      <w:r>
        <w:rPr>
          <w:b w:val="0"/>
        </w:rPr>
        <w:t xml:space="preserve">also </w:t>
      </w:r>
      <w:r w:rsidRPr="00E300DF">
        <w:rPr>
          <w:b w:val="0"/>
        </w:rPr>
        <w:t>talked of the necessity to counter terrorist financing</w:t>
      </w:r>
      <w:r>
        <w:rPr>
          <w:b w:val="0"/>
        </w:rPr>
        <w:t xml:space="preserve"> and put an end to the conflict in Syria. </w:t>
      </w:r>
    </w:p>
    <w:p w:rsidR="002E212D" w:rsidRDefault="002E212D" w:rsidP="002E212D">
      <w:pPr>
        <w:pStyle w:val="ListParagraph"/>
        <w:rPr>
          <w:i/>
        </w:rPr>
      </w:pPr>
    </w:p>
    <w:p w:rsidR="002E212D" w:rsidRDefault="003E00FA" w:rsidP="002E212D">
      <w:pPr>
        <w:pStyle w:val="Body"/>
        <w:numPr>
          <w:ilvl w:val="0"/>
          <w:numId w:val="0"/>
        </w:numPr>
      </w:pPr>
      <w:r>
        <w:t>52</w:t>
      </w:r>
      <w:r w:rsidR="002E212D" w:rsidRPr="007C3A51">
        <w:t>.</w:t>
      </w:r>
      <w:r w:rsidR="00C9575D">
        <w:tab/>
        <w:t xml:space="preserve"> In</w:t>
      </w:r>
      <w:r w:rsidR="002E212D">
        <w:t xml:space="preserve"> the ensuing discussion period, </w:t>
      </w:r>
      <w:r w:rsidR="00D47A18">
        <w:t>some</w:t>
      </w:r>
      <w:r w:rsidR="002E212D">
        <w:t xml:space="preserve"> delegates </w:t>
      </w:r>
      <w:r w:rsidR="00D47A18">
        <w:t>focused on issues</w:t>
      </w:r>
      <w:r w:rsidR="002E212D">
        <w:t xml:space="preserve"> pertaining to foreign fighters, especially with regard to prevention, education and deradicalisation.</w:t>
      </w:r>
    </w:p>
    <w:p w:rsidR="002E212D" w:rsidRDefault="002E212D" w:rsidP="002E212D">
      <w:pPr>
        <w:pStyle w:val="Body"/>
        <w:numPr>
          <w:ilvl w:val="0"/>
          <w:numId w:val="0"/>
        </w:numPr>
      </w:pPr>
    </w:p>
    <w:p w:rsidR="002E212D" w:rsidRDefault="003E00FA" w:rsidP="002E212D">
      <w:pPr>
        <w:pStyle w:val="Body"/>
        <w:numPr>
          <w:ilvl w:val="0"/>
          <w:numId w:val="0"/>
        </w:numPr>
      </w:pPr>
      <w:r>
        <w:t>53</w:t>
      </w:r>
      <w:r w:rsidR="002E212D">
        <w:t>.</w:t>
      </w:r>
      <w:r w:rsidR="00C9575D">
        <w:tab/>
        <w:t xml:space="preserve"> Others</w:t>
      </w:r>
      <w:r w:rsidR="002E212D">
        <w:t xml:space="preserve"> echoed the Rapporteur’s call for more information sharing. One noted the importance of re-examining the question of civil aviation security. </w:t>
      </w:r>
      <w:r w:rsidR="002E212D" w:rsidRPr="00C075EE">
        <w:t>Joëlle Garriaud-Maylam</w:t>
      </w:r>
      <w:r w:rsidR="002E212D">
        <w:t xml:space="preserve"> agreed with the majority of the points brought up by delegates. </w:t>
      </w:r>
    </w:p>
    <w:p w:rsidR="002E212D" w:rsidRDefault="002E212D" w:rsidP="002E212D">
      <w:pPr>
        <w:pStyle w:val="Body"/>
        <w:numPr>
          <w:ilvl w:val="0"/>
          <w:numId w:val="0"/>
        </w:numPr>
      </w:pPr>
    </w:p>
    <w:p w:rsidR="002E212D" w:rsidRPr="00B1236C" w:rsidRDefault="003E00FA" w:rsidP="002E212D">
      <w:pPr>
        <w:pStyle w:val="Body"/>
        <w:numPr>
          <w:ilvl w:val="0"/>
          <w:numId w:val="0"/>
        </w:numPr>
        <w:tabs>
          <w:tab w:val="clear" w:pos="426"/>
          <w:tab w:val="left" w:pos="567"/>
        </w:tabs>
        <w:rPr>
          <w:b/>
          <w:color w:val="1F497D"/>
        </w:rPr>
      </w:pPr>
      <w:r w:rsidRPr="003E00FA">
        <w:t>54</w:t>
      </w:r>
      <w:r w:rsidR="002E212D" w:rsidRPr="003E00FA">
        <w:t>.</w:t>
      </w:r>
      <w:r w:rsidR="002E212D" w:rsidRPr="00B1236C">
        <w:rPr>
          <w:b/>
        </w:rPr>
        <w:tab/>
        <w:t xml:space="preserve">The </w:t>
      </w:r>
      <w:r>
        <w:rPr>
          <w:b/>
        </w:rPr>
        <w:t xml:space="preserve">draft </w:t>
      </w:r>
      <w:r w:rsidR="002E212D" w:rsidRPr="00B1236C">
        <w:rPr>
          <w:b/>
        </w:rPr>
        <w:t xml:space="preserve">General Report </w:t>
      </w:r>
      <w:r>
        <w:rPr>
          <w:b/>
          <w:i/>
        </w:rPr>
        <w:t>Enhancing Euro-Atlantic Countert</w:t>
      </w:r>
      <w:r w:rsidR="002E212D" w:rsidRPr="00B1236C">
        <w:rPr>
          <w:b/>
          <w:i/>
        </w:rPr>
        <w:t xml:space="preserve">errorism Capabilities and Cooperation </w:t>
      </w:r>
      <w:r w:rsidR="002E212D" w:rsidRPr="00B1236C">
        <w:rPr>
          <w:b/>
        </w:rPr>
        <w:t>[157 CDS 16 E] was adopted.</w:t>
      </w:r>
    </w:p>
    <w:p w:rsidR="002E212D" w:rsidRDefault="002E212D" w:rsidP="002E212D">
      <w:pPr>
        <w:pStyle w:val="Body"/>
        <w:numPr>
          <w:ilvl w:val="0"/>
          <w:numId w:val="0"/>
        </w:numPr>
        <w:tabs>
          <w:tab w:val="clear" w:pos="426"/>
          <w:tab w:val="left" w:pos="567"/>
        </w:tabs>
      </w:pPr>
    </w:p>
    <w:p w:rsidR="00C9575D" w:rsidRPr="0067630E" w:rsidRDefault="00C9575D" w:rsidP="002E212D">
      <w:pPr>
        <w:pStyle w:val="Body"/>
        <w:numPr>
          <w:ilvl w:val="0"/>
          <w:numId w:val="0"/>
        </w:numPr>
        <w:tabs>
          <w:tab w:val="clear" w:pos="426"/>
          <w:tab w:val="left" w:pos="567"/>
        </w:tabs>
      </w:pPr>
    </w:p>
    <w:p w:rsidR="003E00FA" w:rsidRPr="003E00FA" w:rsidRDefault="00C9575D" w:rsidP="003E00FA">
      <w:pPr>
        <w:pStyle w:val="Heading1"/>
        <w:numPr>
          <w:ilvl w:val="0"/>
          <w:numId w:val="9"/>
        </w:numPr>
        <w:rPr>
          <w:lang w:val="en-GB"/>
        </w:rPr>
      </w:pPr>
      <w:r w:rsidRPr="00111300">
        <w:rPr>
          <w:caps w:val="0"/>
          <w:lang w:val="en-GB"/>
        </w:rPr>
        <w:t xml:space="preserve">Consideration </w:t>
      </w:r>
      <w:r w:rsidR="003E00FA">
        <w:rPr>
          <w:caps w:val="0"/>
          <w:lang w:val="en-GB"/>
        </w:rPr>
        <w:t>of a</w:t>
      </w:r>
      <w:r>
        <w:rPr>
          <w:caps w:val="0"/>
          <w:lang w:val="en-GB"/>
        </w:rPr>
        <w:t>mendments a</w:t>
      </w:r>
      <w:r w:rsidRPr="00111300">
        <w:rPr>
          <w:caps w:val="0"/>
          <w:lang w:val="en-GB"/>
        </w:rPr>
        <w:t xml:space="preserve">nd </w:t>
      </w:r>
      <w:r w:rsidR="003E00FA">
        <w:rPr>
          <w:caps w:val="0"/>
          <w:lang w:val="en-GB"/>
        </w:rPr>
        <w:t>v</w:t>
      </w:r>
      <w:r>
        <w:rPr>
          <w:caps w:val="0"/>
          <w:lang w:val="en-GB"/>
        </w:rPr>
        <w:t>ote on the d</w:t>
      </w:r>
      <w:r w:rsidR="00A82CA0">
        <w:rPr>
          <w:caps w:val="0"/>
          <w:lang w:val="en-GB"/>
        </w:rPr>
        <w:t>raft Resolution o</w:t>
      </w:r>
      <w:r w:rsidRPr="00111300">
        <w:rPr>
          <w:caps w:val="0"/>
          <w:lang w:val="en-GB"/>
        </w:rPr>
        <w:t xml:space="preserve">n </w:t>
      </w:r>
      <w:r w:rsidR="003E00FA">
        <w:rPr>
          <w:i/>
          <w:caps w:val="0"/>
          <w:lang w:val="en-GB"/>
        </w:rPr>
        <w:t xml:space="preserve">Forging a Concerted </w:t>
      </w:r>
    </w:p>
    <w:p w:rsidR="002E212D" w:rsidRPr="00111300" w:rsidRDefault="003E00FA" w:rsidP="003E00FA">
      <w:pPr>
        <w:pStyle w:val="Heading1"/>
        <w:numPr>
          <w:ilvl w:val="0"/>
          <w:numId w:val="0"/>
        </w:numPr>
        <w:ind w:left="567"/>
        <w:rPr>
          <w:lang w:val="en-GB"/>
        </w:rPr>
      </w:pPr>
      <w:r>
        <w:rPr>
          <w:i/>
          <w:caps w:val="0"/>
          <w:lang w:val="en-GB"/>
        </w:rPr>
        <w:t>Response to Terrorism a</w:t>
      </w:r>
      <w:r w:rsidR="00C9575D" w:rsidRPr="00111300">
        <w:rPr>
          <w:i/>
          <w:caps w:val="0"/>
          <w:lang w:val="en-GB"/>
        </w:rPr>
        <w:t xml:space="preserve">t Home </w:t>
      </w:r>
      <w:r w:rsidR="00C9575D" w:rsidRPr="00111300">
        <w:rPr>
          <w:caps w:val="0"/>
          <w:lang w:val="en-GB"/>
        </w:rPr>
        <w:t>[205 CDS</w:t>
      </w:r>
      <w:r w:rsidR="00C9575D">
        <w:rPr>
          <w:caps w:val="0"/>
          <w:lang w:val="en-GB"/>
        </w:rPr>
        <w:t xml:space="preserve"> 16 E] b</w:t>
      </w:r>
      <w:r w:rsidR="00C9575D" w:rsidRPr="00111300">
        <w:rPr>
          <w:caps w:val="0"/>
          <w:lang w:val="en-GB"/>
        </w:rPr>
        <w:t>y Joëlle Garriaud-Maylam (France), General Rapporteur</w:t>
      </w:r>
    </w:p>
    <w:p w:rsidR="002E212D" w:rsidRPr="00293599" w:rsidRDefault="002E212D" w:rsidP="002E212D">
      <w:pPr>
        <w:rPr>
          <w:lang w:val="en-US"/>
        </w:rPr>
      </w:pPr>
    </w:p>
    <w:p w:rsidR="002E212D" w:rsidRPr="00B631E4" w:rsidRDefault="003E00FA" w:rsidP="002E212D">
      <w:pPr>
        <w:pStyle w:val="Body"/>
        <w:numPr>
          <w:ilvl w:val="0"/>
          <w:numId w:val="0"/>
        </w:numPr>
        <w:tabs>
          <w:tab w:val="clear" w:pos="426"/>
          <w:tab w:val="left" w:pos="567"/>
        </w:tabs>
        <w:rPr>
          <w:i/>
        </w:rPr>
      </w:pPr>
      <w:r>
        <w:t>55</w:t>
      </w:r>
      <w:r w:rsidR="00C9575D">
        <w:t>.</w:t>
      </w:r>
      <w:r w:rsidR="00C9575D">
        <w:tab/>
        <w:t>Joëlle G</w:t>
      </w:r>
      <w:r w:rsidR="002E212D" w:rsidRPr="00A81CC5">
        <w:t>arriaud-Maylam</w:t>
      </w:r>
      <w:r w:rsidR="002E212D">
        <w:rPr>
          <w:b/>
        </w:rPr>
        <w:t xml:space="preserve"> </w:t>
      </w:r>
      <w:r w:rsidR="002E212D" w:rsidRPr="00B1112C">
        <w:t xml:space="preserve">presented the draft resolution </w:t>
      </w:r>
      <w:r w:rsidR="002E212D" w:rsidRPr="00A81CC5">
        <w:rPr>
          <w:i/>
        </w:rPr>
        <w:t>Forging a Concerted Response to Terrorism at Home</w:t>
      </w:r>
      <w:r w:rsidR="002E212D">
        <w:t xml:space="preserve">, </w:t>
      </w:r>
      <w:r w:rsidR="002E212D" w:rsidRPr="00B1112C">
        <w:t>which urges</w:t>
      </w:r>
      <w:r w:rsidR="002E212D" w:rsidRPr="00A81CC5">
        <w:rPr>
          <w:b/>
        </w:rPr>
        <w:t xml:space="preserve"> </w:t>
      </w:r>
      <w:r w:rsidR="002E212D">
        <w:t>governments to step up multinational counter-terrorism cooperation and enhance democratic oversight mechanisms to prevent the misuse of information received through multinational data-sharing channels.</w:t>
      </w:r>
    </w:p>
    <w:p w:rsidR="002E212D" w:rsidRDefault="002E212D" w:rsidP="002E212D">
      <w:pPr>
        <w:pStyle w:val="Body"/>
        <w:numPr>
          <w:ilvl w:val="0"/>
          <w:numId w:val="0"/>
        </w:numPr>
        <w:tabs>
          <w:tab w:val="clear" w:pos="426"/>
          <w:tab w:val="left" w:pos="567"/>
        </w:tabs>
      </w:pPr>
    </w:p>
    <w:p w:rsidR="002E212D" w:rsidRPr="00B631E4" w:rsidRDefault="003E00FA" w:rsidP="002E212D">
      <w:pPr>
        <w:pStyle w:val="Body"/>
        <w:numPr>
          <w:ilvl w:val="0"/>
          <w:numId w:val="0"/>
        </w:numPr>
        <w:tabs>
          <w:tab w:val="clear" w:pos="426"/>
          <w:tab w:val="left" w:pos="567"/>
        </w:tabs>
      </w:pPr>
      <w:r>
        <w:t>56</w:t>
      </w:r>
      <w:r w:rsidR="002E212D">
        <w:t>.</w:t>
      </w:r>
      <w:r w:rsidR="002E212D">
        <w:tab/>
        <w:t xml:space="preserve"> Members were overall supportive of the draft Resolution, but four amendments were presented. </w:t>
      </w:r>
      <w:r w:rsidR="005F2321">
        <w:t>An amendment regarding the CBRN</w:t>
      </w:r>
      <w:r>
        <w:t xml:space="preserve"> (Chemical, Biological, Radiological and Nuclear)</w:t>
      </w:r>
      <w:r w:rsidR="005F2321">
        <w:t xml:space="preserve"> terrorism was accepted as presented, while amendments presented on behalf of the Turkish delegation (on the fact that some Allies face terrorist threats from organisations other than Daesh and on the need to promote moderation in comm</w:t>
      </w:r>
      <w:r w:rsidR="00D80348">
        <w:t>unities susceptible to radicalis</w:t>
      </w:r>
      <w:r w:rsidR="005F2321">
        <w:t xml:space="preserve">ation), were accepted as orally amended. </w:t>
      </w:r>
    </w:p>
    <w:p w:rsidR="002E212D" w:rsidRDefault="002E212D" w:rsidP="002E212D">
      <w:pPr>
        <w:pStyle w:val="Body"/>
        <w:numPr>
          <w:ilvl w:val="0"/>
          <w:numId w:val="0"/>
        </w:numPr>
        <w:tabs>
          <w:tab w:val="clear" w:pos="426"/>
          <w:tab w:val="left" w:pos="567"/>
        </w:tabs>
        <w:ind w:left="1212" w:hanging="360"/>
      </w:pPr>
    </w:p>
    <w:p w:rsidR="002E212D" w:rsidRPr="00253D44" w:rsidRDefault="003E00FA" w:rsidP="002E212D">
      <w:pPr>
        <w:pStyle w:val="Body"/>
        <w:numPr>
          <w:ilvl w:val="0"/>
          <w:numId w:val="0"/>
        </w:numPr>
        <w:tabs>
          <w:tab w:val="clear" w:pos="426"/>
          <w:tab w:val="left" w:pos="567"/>
        </w:tabs>
        <w:rPr>
          <w:b/>
        </w:rPr>
      </w:pPr>
      <w:r w:rsidRPr="003E00FA">
        <w:t>57</w:t>
      </w:r>
      <w:r w:rsidR="002E212D" w:rsidRPr="003E00FA">
        <w:t>.</w:t>
      </w:r>
      <w:r w:rsidR="002E212D" w:rsidRPr="00253D44">
        <w:rPr>
          <w:b/>
        </w:rPr>
        <w:tab/>
        <w:t xml:space="preserve">The </w:t>
      </w:r>
      <w:r w:rsidR="00533B04">
        <w:rPr>
          <w:b/>
        </w:rPr>
        <w:t xml:space="preserve">draft </w:t>
      </w:r>
      <w:r w:rsidR="004E7241">
        <w:rPr>
          <w:b/>
        </w:rPr>
        <w:t xml:space="preserve">Resolution [205 CDS 16 E], </w:t>
      </w:r>
      <w:r w:rsidRPr="00253D44">
        <w:rPr>
          <w:b/>
        </w:rPr>
        <w:t>as amended</w:t>
      </w:r>
      <w:r w:rsidR="004E7241">
        <w:rPr>
          <w:b/>
        </w:rPr>
        <w:t>,</w:t>
      </w:r>
      <w:r w:rsidRPr="00253D44">
        <w:rPr>
          <w:b/>
        </w:rPr>
        <w:t xml:space="preserve"> </w:t>
      </w:r>
      <w:r w:rsidR="002E212D" w:rsidRPr="00253D44">
        <w:rPr>
          <w:b/>
        </w:rPr>
        <w:t xml:space="preserve">was adopted. </w:t>
      </w:r>
    </w:p>
    <w:p w:rsidR="002E212D" w:rsidRDefault="002E212D" w:rsidP="002E212D">
      <w:pPr>
        <w:pStyle w:val="Body"/>
        <w:numPr>
          <w:ilvl w:val="0"/>
          <w:numId w:val="0"/>
        </w:numPr>
        <w:tabs>
          <w:tab w:val="clear" w:pos="426"/>
          <w:tab w:val="left" w:pos="567"/>
        </w:tabs>
      </w:pPr>
    </w:p>
    <w:p w:rsidR="00C9575D" w:rsidRPr="0067630E" w:rsidRDefault="00C9575D" w:rsidP="002E212D">
      <w:pPr>
        <w:pStyle w:val="Body"/>
        <w:numPr>
          <w:ilvl w:val="0"/>
          <w:numId w:val="0"/>
        </w:numPr>
        <w:tabs>
          <w:tab w:val="clear" w:pos="426"/>
          <w:tab w:val="left" w:pos="567"/>
        </w:tabs>
      </w:pPr>
    </w:p>
    <w:p w:rsidR="002E212D" w:rsidRPr="002E23B6" w:rsidRDefault="00C9575D" w:rsidP="003E00FA">
      <w:pPr>
        <w:pStyle w:val="Heading1"/>
        <w:numPr>
          <w:ilvl w:val="0"/>
          <w:numId w:val="9"/>
        </w:numPr>
        <w:rPr>
          <w:lang w:val="en-GB"/>
        </w:rPr>
      </w:pPr>
      <w:r>
        <w:rPr>
          <w:caps w:val="0"/>
          <w:lang w:val="en-GB"/>
        </w:rPr>
        <w:t>Election of Committee a</w:t>
      </w:r>
      <w:r w:rsidRPr="002E23B6">
        <w:rPr>
          <w:caps w:val="0"/>
          <w:lang w:val="en-GB"/>
        </w:rPr>
        <w:t xml:space="preserve">nd Sub-Committee Officers </w:t>
      </w:r>
    </w:p>
    <w:p w:rsidR="002E212D" w:rsidRPr="0067630E" w:rsidRDefault="002E212D" w:rsidP="002E212D">
      <w:pPr>
        <w:pStyle w:val="Body"/>
        <w:numPr>
          <w:ilvl w:val="0"/>
          <w:numId w:val="0"/>
        </w:numPr>
        <w:tabs>
          <w:tab w:val="clear" w:pos="426"/>
          <w:tab w:val="left" w:pos="567"/>
        </w:tabs>
      </w:pPr>
    </w:p>
    <w:p w:rsidR="002E212D" w:rsidRDefault="003E00FA" w:rsidP="002E212D">
      <w:pPr>
        <w:pStyle w:val="Body"/>
        <w:numPr>
          <w:ilvl w:val="0"/>
          <w:numId w:val="0"/>
        </w:numPr>
        <w:tabs>
          <w:tab w:val="clear" w:pos="426"/>
          <w:tab w:val="left" w:pos="567"/>
        </w:tabs>
        <w:rPr>
          <w:bCs/>
          <w:iCs/>
        </w:rPr>
      </w:pPr>
      <w:r>
        <w:t>58</w:t>
      </w:r>
      <w:r w:rsidR="002E212D" w:rsidRPr="00317C86">
        <w:t>.</w:t>
      </w:r>
      <w:r w:rsidR="002E212D">
        <w:rPr>
          <w:b/>
        </w:rPr>
        <w:t xml:space="preserve"> </w:t>
      </w:r>
      <w:r w:rsidR="002E212D">
        <w:rPr>
          <w:b/>
        </w:rPr>
        <w:tab/>
      </w:r>
      <w:r w:rsidR="002E212D" w:rsidRPr="00C55900">
        <w:rPr>
          <w:b/>
        </w:rPr>
        <w:t>All re-eligible Committee and Sub-Committee officers were re-elected</w:t>
      </w:r>
      <w:r w:rsidR="002E212D" w:rsidRPr="00C55900">
        <w:t>.</w:t>
      </w:r>
      <w:r w:rsidR="002E212D" w:rsidRPr="00C55900">
        <w:rPr>
          <w:bCs/>
          <w:iCs/>
        </w:rPr>
        <w:t xml:space="preserve"> </w:t>
      </w:r>
    </w:p>
    <w:p w:rsidR="002E212D" w:rsidRDefault="002E212D" w:rsidP="002E212D">
      <w:pPr>
        <w:pStyle w:val="Body"/>
        <w:numPr>
          <w:ilvl w:val="0"/>
          <w:numId w:val="0"/>
        </w:numPr>
        <w:tabs>
          <w:tab w:val="clear" w:pos="426"/>
          <w:tab w:val="left" w:pos="567"/>
        </w:tabs>
        <w:ind w:left="1212" w:hanging="360"/>
        <w:rPr>
          <w:bCs/>
          <w:iCs/>
        </w:rPr>
      </w:pPr>
    </w:p>
    <w:p w:rsidR="002E212D" w:rsidRPr="00533B04" w:rsidRDefault="002E212D" w:rsidP="002E212D">
      <w:pPr>
        <w:pStyle w:val="Body"/>
        <w:numPr>
          <w:ilvl w:val="0"/>
          <w:numId w:val="0"/>
        </w:numPr>
        <w:tabs>
          <w:tab w:val="clear" w:pos="426"/>
          <w:tab w:val="left" w:pos="567"/>
        </w:tabs>
        <w:rPr>
          <w:bCs/>
          <w:i/>
          <w:iCs/>
        </w:rPr>
      </w:pPr>
      <w:r w:rsidRPr="00533B04">
        <w:rPr>
          <w:bCs/>
          <w:i/>
          <w:iCs/>
        </w:rPr>
        <w:t xml:space="preserve">Vice-Chairpersons </w:t>
      </w:r>
      <w:r w:rsidR="007F0917">
        <w:rPr>
          <w:bCs/>
          <w:i/>
          <w:iCs/>
        </w:rPr>
        <w:t>of the Committee (CDS)</w:t>
      </w:r>
    </w:p>
    <w:p w:rsidR="002E212D" w:rsidRDefault="002E212D" w:rsidP="002E212D">
      <w:pPr>
        <w:pStyle w:val="Body"/>
        <w:numPr>
          <w:ilvl w:val="0"/>
          <w:numId w:val="0"/>
        </w:numPr>
        <w:tabs>
          <w:tab w:val="clear" w:pos="426"/>
          <w:tab w:val="left" w:pos="567"/>
        </w:tabs>
        <w:rPr>
          <w:bCs/>
          <w:iCs/>
        </w:rPr>
      </w:pPr>
    </w:p>
    <w:p w:rsidR="002E212D" w:rsidRPr="00C55900" w:rsidRDefault="003E00FA" w:rsidP="002E212D">
      <w:pPr>
        <w:pStyle w:val="Body"/>
        <w:numPr>
          <w:ilvl w:val="0"/>
          <w:numId w:val="0"/>
        </w:numPr>
        <w:tabs>
          <w:tab w:val="clear" w:pos="426"/>
          <w:tab w:val="left" w:pos="567"/>
        </w:tabs>
        <w:rPr>
          <w:bCs/>
          <w:iCs/>
        </w:rPr>
      </w:pPr>
      <w:r>
        <w:rPr>
          <w:bCs/>
          <w:iCs/>
        </w:rPr>
        <w:t>59</w:t>
      </w:r>
      <w:r w:rsidR="002E212D">
        <w:rPr>
          <w:bCs/>
          <w:iCs/>
        </w:rPr>
        <w:t>.</w:t>
      </w:r>
      <w:r w:rsidR="002E212D">
        <w:rPr>
          <w:bCs/>
          <w:iCs/>
        </w:rPr>
        <w:tab/>
        <w:t>There were three vacant positions. The Committee receive</w:t>
      </w:r>
      <w:r w:rsidR="00C9575D">
        <w:rPr>
          <w:bCs/>
          <w:iCs/>
        </w:rPr>
        <w:t xml:space="preserve">d the candidacies of </w:t>
      </w:r>
      <w:r w:rsidR="00C9575D" w:rsidRPr="007F0917">
        <w:rPr>
          <w:b/>
          <w:bCs/>
          <w:iCs/>
        </w:rPr>
        <w:t>Marc Angel</w:t>
      </w:r>
      <w:r w:rsidR="00C9575D">
        <w:rPr>
          <w:bCs/>
          <w:iCs/>
        </w:rPr>
        <w:t> </w:t>
      </w:r>
      <w:r w:rsidR="002E212D">
        <w:rPr>
          <w:bCs/>
          <w:iCs/>
        </w:rPr>
        <w:t xml:space="preserve">(LU), </w:t>
      </w:r>
      <w:r w:rsidR="002E212D" w:rsidRPr="007F0917">
        <w:rPr>
          <w:b/>
          <w:bCs/>
          <w:iCs/>
        </w:rPr>
        <w:t>James Sensenbrenner</w:t>
      </w:r>
      <w:r w:rsidR="002E212D">
        <w:rPr>
          <w:bCs/>
          <w:iCs/>
        </w:rPr>
        <w:t xml:space="preserve"> (US) and </w:t>
      </w:r>
      <w:r w:rsidR="002E212D" w:rsidRPr="007F0917">
        <w:rPr>
          <w:b/>
          <w:bCs/>
          <w:iCs/>
        </w:rPr>
        <w:t>Jasna Murgel</w:t>
      </w:r>
      <w:r w:rsidR="002E212D">
        <w:rPr>
          <w:bCs/>
          <w:iCs/>
        </w:rPr>
        <w:t xml:space="preserve"> (SI), who were all </w:t>
      </w:r>
      <w:r w:rsidR="002E212D" w:rsidRPr="007F0917">
        <w:rPr>
          <w:b/>
          <w:bCs/>
          <w:iCs/>
        </w:rPr>
        <w:t>elected by acclamation</w:t>
      </w:r>
      <w:r w:rsidR="002E212D">
        <w:rPr>
          <w:bCs/>
          <w:iCs/>
        </w:rPr>
        <w:t xml:space="preserve">. </w:t>
      </w:r>
    </w:p>
    <w:p w:rsidR="002E212D" w:rsidRDefault="002E212D" w:rsidP="002E212D">
      <w:pPr>
        <w:pStyle w:val="Body"/>
        <w:numPr>
          <w:ilvl w:val="0"/>
          <w:numId w:val="0"/>
        </w:numPr>
        <w:tabs>
          <w:tab w:val="clear" w:pos="426"/>
          <w:tab w:val="left" w:pos="567"/>
        </w:tabs>
        <w:ind w:left="1212" w:hanging="360"/>
        <w:rPr>
          <w:bCs/>
          <w:iCs/>
        </w:rPr>
      </w:pPr>
    </w:p>
    <w:p w:rsidR="002E212D" w:rsidRPr="00533B04" w:rsidRDefault="002E212D" w:rsidP="002E212D">
      <w:pPr>
        <w:pStyle w:val="Body"/>
        <w:numPr>
          <w:ilvl w:val="0"/>
          <w:numId w:val="0"/>
        </w:numPr>
        <w:tabs>
          <w:tab w:val="clear" w:pos="426"/>
          <w:tab w:val="left" w:pos="567"/>
        </w:tabs>
        <w:rPr>
          <w:bCs/>
          <w:i/>
          <w:iCs/>
        </w:rPr>
      </w:pPr>
      <w:r w:rsidRPr="00533B04">
        <w:rPr>
          <w:bCs/>
          <w:i/>
          <w:iCs/>
        </w:rPr>
        <w:t>Vice-Chairpersons</w:t>
      </w:r>
      <w:r w:rsidR="007F0917">
        <w:rPr>
          <w:bCs/>
          <w:i/>
          <w:iCs/>
        </w:rPr>
        <w:t xml:space="preserve"> of the </w:t>
      </w:r>
      <w:r w:rsidR="007F0917" w:rsidRPr="00533B04">
        <w:rPr>
          <w:bCs/>
          <w:i/>
          <w:iCs/>
        </w:rPr>
        <w:t>Sub-Committee on Democratic Governance</w:t>
      </w:r>
      <w:r w:rsidR="007F0917">
        <w:rPr>
          <w:bCs/>
          <w:i/>
          <w:iCs/>
        </w:rPr>
        <w:t xml:space="preserve"> (CDSDG)</w:t>
      </w:r>
    </w:p>
    <w:p w:rsidR="002E212D" w:rsidRDefault="002E212D" w:rsidP="002E212D">
      <w:pPr>
        <w:pStyle w:val="Body"/>
        <w:numPr>
          <w:ilvl w:val="0"/>
          <w:numId w:val="0"/>
        </w:numPr>
        <w:tabs>
          <w:tab w:val="clear" w:pos="426"/>
          <w:tab w:val="left" w:pos="567"/>
        </w:tabs>
        <w:rPr>
          <w:b/>
          <w:bCs/>
          <w:iCs/>
        </w:rPr>
      </w:pPr>
    </w:p>
    <w:p w:rsidR="002E212D" w:rsidRDefault="003E00FA" w:rsidP="002E212D">
      <w:pPr>
        <w:pStyle w:val="Body"/>
        <w:numPr>
          <w:ilvl w:val="0"/>
          <w:numId w:val="0"/>
        </w:numPr>
        <w:tabs>
          <w:tab w:val="clear" w:pos="426"/>
          <w:tab w:val="left" w:pos="567"/>
        </w:tabs>
        <w:rPr>
          <w:bCs/>
          <w:iCs/>
        </w:rPr>
      </w:pPr>
      <w:r>
        <w:rPr>
          <w:bCs/>
          <w:iCs/>
        </w:rPr>
        <w:t>60</w:t>
      </w:r>
      <w:r w:rsidR="002E212D">
        <w:rPr>
          <w:bCs/>
          <w:iCs/>
        </w:rPr>
        <w:t>.</w:t>
      </w:r>
      <w:r w:rsidR="002E212D">
        <w:rPr>
          <w:bCs/>
          <w:iCs/>
        </w:rPr>
        <w:tab/>
        <w:t xml:space="preserve">There were two vacant positions. The Committee received the candidacies of </w:t>
      </w:r>
      <w:r w:rsidR="002E212D" w:rsidRPr="007F0917">
        <w:rPr>
          <w:b/>
          <w:bCs/>
          <w:iCs/>
        </w:rPr>
        <w:t>Bruno Censore</w:t>
      </w:r>
      <w:r w:rsidR="002E212D">
        <w:rPr>
          <w:bCs/>
          <w:iCs/>
        </w:rPr>
        <w:t xml:space="preserve"> (IT) and </w:t>
      </w:r>
      <w:r w:rsidR="002E212D" w:rsidRPr="007F0917">
        <w:rPr>
          <w:b/>
          <w:bCs/>
          <w:iCs/>
        </w:rPr>
        <w:t>Brigitte Grouwels</w:t>
      </w:r>
      <w:r w:rsidR="002E212D">
        <w:rPr>
          <w:bCs/>
          <w:iCs/>
        </w:rPr>
        <w:t xml:space="preserve"> (BE), who were </w:t>
      </w:r>
      <w:r w:rsidR="002E212D" w:rsidRPr="007F0917">
        <w:rPr>
          <w:b/>
          <w:bCs/>
          <w:iCs/>
        </w:rPr>
        <w:t>elected by acclamation</w:t>
      </w:r>
      <w:r w:rsidR="002E212D">
        <w:rPr>
          <w:bCs/>
          <w:iCs/>
        </w:rPr>
        <w:t xml:space="preserve">. </w:t>
      </w:r>
    </w:p>
    <w:p w:rsidR="002E212D" w:rsidRDefault="002E212D" w:rsidP="002E212D">
      <w:pPr>
        <w:pStyle w:val="Body"/>
        <w:numPr>
          <w:ilvl w:val="0"/>
          <w:numId w:val="0"/>
        </w:numPr>
        <w:tabs>
          <w:tab w:val="clear" w:pos="426"/>
          <w:tab w:val="left" w:pos="567"/>
        </w:tabs>
        <w:rPr>
          <w:bCs/>
          <w:iCs/>
        </w:rPr>
      </w:pPr>
    </w:p>
    <w:p w:rsidR="002E212D" w:rsidRPr="00533B04" w:rsidRDefault="002E212D" w:rsidP="00C9575D">
      <w:pPr>
        <w:pStyle w:val="Body"/>
        <w:keepNext/>
        <w:keepLines/>
        <w:numPr>
          <w:ilvl w:val="0"/>
          <w:numId w:val="0"/>
        </w:numPr>
        <w:tabs>
          <w:tab w:val="clear" w:pos="426"/>
          <w:tab w:val="left" w:pos="567"/>
        </w:tabs>
        <w:rPr>
          <w:bCs/>
          <w:i/>
          <w:iCs/>
        </w:rPr>
      </w:pPr>
      <w:r w:rsidRPr="00533B04">
        <w:rPr>
          <w:bCs/>
          <w:i/>
          <w:iCs/>
        </w:rPr>
        <w:t>Rapporteur of the Sub-Committee on Democratic Governance</w:t>
      </w:r>
      <w:r w:rsidR="007F0917">
        <w:rPr>
          <w:bCs/>
          <w:i/>
          <w:iCs/>
        </w:rPr>
        <w:t xml:space="preserve"> (CDSDG)</w:t>
      </w:r>
    </w:p>
    <w:p w:rsidR="002E212D" w:rsidRDefault="002E212D" w:rsidP="00C9575D">
      <w:pPr>
        <w:pStyle w:val="Body"/>
        <w:keepNext/>
        <w:keepLines/>
        <w:numPr>
          <w:ilvl w:val="0"/>
          <w:numId w:val="0"/>
        </w:numPr>
        <w:tabs>
          <w:tab w:val="clear" w:pos="426"/>
          <w:tab w:val="left" w:pos="567"/>
        </w:tabs>
        <w:rPr>
          <w:b/>
          <w:bCs/>
          <w:iCs/>
        </w:rPr>
      </w:pPr>
    </w:p>
    <w:p w:rsidR="002E212D" w:rsidRDefault="003E00FA" w:rsidP="00C9575D">
      <w:pPr>
        <w:pStyle w:val="Body"/>
        <w:keepNext/>
        <w:keepLines/>
        <w:numPr>
          <w:ilvl w:val="0"/>
          <w:numId w:val="0"/>
        </w:numPr>
        <w:tabs>
          <w:tab w:val="clear" w:pos="426"/>
          <w:tab w:val="left" w:pos="567"/>
        </w:tabs>
        <w:rPr>
          <w:bCs/>
          <w:iCs/>
        </w:rPr>
      </w:pPr>
      <w:r>
        <w:rPr>
          <w:bCs/>
          <w:iCs/>
        </w:rPr>
        <w:t>61</w:t>
      </w:r>
      <w:r w:rsidR="002E212D">
        <w:rPr>
          <w:bCs/>
          <w:iCs/>
        </w:rPr>
        <w:t>.</w:t>
      </w:r>
      <w:r w:rsidR="002E212D">
        <w:rPr>
          <w:bCs/>
          <w:iCs/>
        </w:rPr>
        <w:tab/>
        <w:t xml:space="preserve">The position was vacant. </w:t>
      </w:r>
      <w:r w:rsidR="002E212D" w:rsidRPr="007F0917">
        <w:rPr>
          <w:b/>
          <w:bCs/>
          <w:iCs/>
        </w:rPr>
        <w:t>Jane Cordy</w:t>
      </w:r>
      <w:r w:rsidR="002E212D">
        <w:rPr>
          <w:bCs/>
          <w:iCs/>
        </w:rPr>
        <w:t xml:space="preserve"> (CA) had put forward the only candidacy for this position. She </w:t>
      </w:r>
      <w:r w:rsidR="005F2321">
        <w:rPr>
          <w:bCs/>
          <w:iCs/>
        </w:rPr>
        <w:t xml:space="preserve">was </w:t>
      </w:r>
      <w:r w:rsidR="002E212D" w:rsidRPr="007F0917">
        <w:rPr>
          <w:b/>
          <w:bCs/>
          <w:iCs/>
        </w:rPr>
        <w:t>elected by acclamation</w:t>
      </w:r>
      <w:r w:rsidR="002E212D">
        <w:rPr>
          <w:bCs/>
          <w:iCs/>
        </w:rPr>
        <w:t>.</w:t>
      </w:r>
    </w:p>
    <w:p w:rsidR="002E212D" w:rsidRDefault="002E212D" w:rsidP="002E212D">
      <w:pPr>
        <w:pStyle w:val="Body"/>
        <w:numPr>
          <w:ilvl w:val="0"/>
          <w:numId w:val="0"/>
        </w:numPr>
        <w:tabs>
          <w:tab w:val="clear" w:pos="426"/>
          <w:tab w:val="left" w:pos="567"/>
        </w:tabs>
        <w:rPr>
          <w:bCs/>
          <w:iCs/>
        </w:rPr>
      </w:pPr>
    </w:p>
    <w:p w:rsidR="00D00DDE" w:rsidRDefault="00D00DDE" w:rsidP="002E212D">
      <w:pPr>
        <w:pStyle w:val="Body"/>
        <w:numPr>
          <w:ilvl w:val="0"/>
          <w:numId w:val="0"/>
        </w:numPr>
        <w:tabs>
          <w:tab w:val="clear" w:pos="426"/>
          <w:tab w:val="left" w:pos="567"/>
        </w:tabs>
        <w:rPr>
          <w:bCs/>
          <w:iCs/>
        </w:rPr>
      </w:pPr>
    </w:p>
    <w:p w:rsidR="002E212D" w:rsidRDefault="002E212D" w:rsidP="00D00DDE">
      <w:pPr>
        <w:pStyle w:val="Body"/>
        <w:numPr>
          <w:ilvl w:val="0"/>
          <w:numId w:val="0"/>
        </w:numPr>
        <w:tabs>
          <w:tab w:val="clear" w:pos="426"/>
          <w:tab w:val="left" w:pos="567"/>
        </w:tabs>
        <w:rPr>
          <w:bCs/>
          <w:i/>
          <w:iCs/>
        </w:rPr>
      </w:pPr>
      <w:r w:rsidRPr="00533B04">
        <w:rPr>
          <w:bCs/>
          <w:i/>
          <w:iCs/>
        </w:rPr>
        <w:t>Ukraine-NATO Parliamentary Council</w:t>
      </w:r>
      <w:r w:rsidR="005F2321" w:rsidRPr="00533B04">
        <w:rPr>
          <w:bCs/>
          <w:i/>
          <w:iCs/>
        </w:rPr>
        <w:t xml:space="preserve"> (UNIC)</w:t>
      </w:r>
    </w:p>
    <w:p w:rsidR="00D00DDE" w:rsidRPr="00D00DDE" w:rsidRDefault="00D00DDE" w:rsidP="00D00DDE">
      <w:pPr>
        <w:pStyle w:val="Body"/>
        <w:numPr>
          <w:ilvl w:val="0"/>
          <w:numId w:val="0"/>
        </w:numPr>
        <w:tabs>
          <w:tab w:val="clear" w:pos="426"/>
          <w:tab w:val="left" w:pos="567"/>
        </w:tabs>
        <w:rPr>
          <w:bCs/>
          <w:i/>
          <w:iCs/>
        </w:rPr>
      </w:pPr>
    </w:p>
    <w:p w:rsidR="002E212D" w:rsidRDefault="003E00FA" w:rsidP="002E212D">
      <w:pPr>
        <w:pStyle w:val="Body"/>
        <w:numPr>
          <w:ilvl w:val="0"/>
          <w:numId w:val="0"/>
        </w:numPr>
        <w:tabs>
          <w:tab w:val="clear" w:pos="426"/>
          <w:tab w:val="left" w:pos="567"/>
        </w:tabs>
        <w:rPr>
          <w:bCs/>
          <w:iCs/>
        </w:rPr>
      </w:pPr>
      <w:r>
        <w:rPr>
          <w:bCs/>
          <w:iCs/>
        </w:rPr>
        <w:t>62</w:t>
      </w:r>
      <w:r w:rsidR="005F2321">
        <w:rPr>
          <w:bCs/>
          <w:iCs/>
        </w:rPr>
        <w:t>.</w:t>
      </w:r>
      <w:r w:rsidR="005F2321">
        <w:rPr>
          <w:bCs/>
          <w:iCs/>
        </w:rPr>
        <w:tab/>
        <w:t>Two</w:t>
      </w:r>
      <w:r w:rsidR="002E212D">
        <w:rPr>
          <w:bCs/>
          <w:iCs/>
        </w:rPr>
        <w:t xml:space="preserve"> candidates, </w:t>
      </w:r>
      <w:r w:rsidR="002E212D" w:rsidRPr="007F0917">
        <w:rPr>
          <w:b/>
          <w:bCs/>
          <w:iCs/>
        </w:rPr>
        <w:t>Jasna Murgel</w:t>
      </w:r>
      <w:r w:rsidR="002E212D">
        <w:rPr>
          <w:bCs/>
          <w:iCs/>
        </w:rPr>
        <w:t xml:space="preserve"> (SI) and </w:t>
      </w:r>
      <w:r w:rsidR="002E212D" w:rsidRPr="007F0917">
        <w:rPr>
          <w:b/>
          <w:bCs/>
          <w:iCs/>
        </w:rPr>
        <w:t>Piotr Apel</w:t>
      </w:r>
      <w:r w:rsidR="002E212D">
        <w:rPr>
          <w:bCs/>
          <w:iCs/>
        </w:rPr>
        <w:t xml:space="preserve"> (PL), were </w:t>
      </w:r>
      <w:r w:rsidR="002E212D" w:rsidRPr="007F0917">
        <w:rPr>
          <w:b/>
          <w:bCs/>
          <w:iCs/>
        </w:rPr>
        <w:t xml:space="preserve">re-elected </w:t>
      </w:r>
      <w:r w:rsidR="005F2321" w:rsidRPr="007F0917">
        <w:rPr>
          <w:b/>
          <w:bCs/>
          <w:iCs/>
        </w:rPr>
        <w:t xml:space="preserve">as members of UNIC </w:t>
      </w:r>
      <w:r w:rsidR="002E212D" w:rsidRPr="007F0917">
        <w:rPr>
          <w:b/>
          <w:bCs/>
          <w:iCs/>
        </w:rPr>
        <w:t>by acclamation</w:t>
      </w:r>
      <w:r w:rsidR="002E212D">
        <w:rPr>
          <w:bCs/>
          <w:iCs/>
        </w:rPr>
        <w:t xml:space="preserve">. Two members, </w:t>
      </w:r>
      <w:r w:rsidR="00533B04" w:rsidRPr="007F0917">
        <w:rPr>
          <w:b/>
          <w:bCs/>
          <w:iCs/>
        </w:rPr>
        <w:t>Aleksander</w:t>
      </w:r>
      <w:r w:rsidR="002E212D" w:rsidRPr="007F0917">
        <w:rPr>
          <w:b/>
          <w:bCs/>
          <w:iCs/>
        </w:rPr>
        <w:t xml:space="preserve"> Kirsteins</w:t>
      </w:r>
      <w:r w:rsidR="002E212D" w:rsidRPr="00456BEE">
        <w:rPr>
          <w:bCs/>
          <w:iCs/>
        </w:rPr>
        <w:t xml:space="preserve"> (LV) and </w:t>
      </w:r>
      <w:r w:rsidR="002E212D" w:rsidRPr="007F0917">
        <w:rPr>
          <w:b/>
          <w:bCs/>
          <w:iCs/>
        </w:rPr>
        <w:t>Brigitte Grouwels</w:t>
      </w:r>
      <w:r w:rsidR="002E212D" w:rsidRPr="00456BEE">
        <w:rPr>
          <w:bCs/>
          <w:iCs/>
        </w:rPr>
        <w:t xml:space="preserve"> (BE),</w:t>
      </w:r>
      <w:r w:rsidR="002E212D">
        <w:rPr>
          <w:bCs/>
          <w:iCs/>
        </w:rPr>
        <w:t xml:space="preserve"> </w:t>
      </w:r>
      <w:r w:rsidR="005F2321" w:rsidRPr="007F0917">
        <w:rPr>
          <w:b/>
          <w:bCs/>
          <w:iCs/>
        </w:rPr>
        <w:t>were</w:t>
      </w:r>
      <w:r w:rsidR="002E212D" w:rsidRPr="007F0917">
        <w:rPr>
          <w:b/>
          <w:bCs/>
          <w:iCs/>
        </w:rPr>
        <w:t xml:space="preserve"> elected by acclamation</w:t>
      </w:r>
      <w:r w:rsidR="005F2321" w:rsidRPr="007F0917">
        <w:rPr>
          <w:b/>
          <w:bCs/>
          <w:iCs/>
        </w:rPr>
        <w:t xml:space="preserve"> as alternate members</w:t>
      </w:r>
      <w:r w:rsidR="002E212D">
        <w:rPr>
          <w:bCs/>
          <w:iCs/>
        </w:rPr>
        <w:t xml:space="preserve">. </w:t>
      </w:r>
    </w:p>
    <w:p w:rsidR="002E212D" w:rsidRDefault="002E212D" w:rsidP="002E212D">
      <w:pPr>
        <w:pStyle w:val="Body"/>
        <w:numPr>
          <w:ilvl w:val="0"/>
          <w:numId w:val="0"/>
        </w:numPr>
        <w:tabs>
          <w:tab w:val="clear" w:pos="426"/>
          <w:tab w:val="left" w:pos="567"/>
        </w:tabs>
        <w:rPr>
          <w:bCs/>
          <w:iCs/>
        </w:rPr>
      </w:pPr>
    </w:p>
    <w:p w:rsidR="00C9575D" w:rsidRPr="00456BEE" w:rsidRDefault="00C9575D" w:rsidP="002E212D">
      <w:pPr>
        <w:pStyle w:val="Body"/>
        <w:numPr>
          <w:ilvl w:val="0"/>
          <w:numId w:val="0"/>
        </w:numPr>
        <w:tabs>
          <w:tab w:val="clear" w:pos="426"/>
          <w:tab w:val="left" w:pos="567"/>
        </w:tabs>
        <w:rPr>
          <w:bCs/>
          <w:iCs/>
        </w:rPr>
      </w:pPr>
    </w:p>
    <w:p w:rsidR="002E212D" w:rsidRDefault="00533B04" w:rsidP="003E00FA">
      <w:pPr>
        <w:pStyle w:val="Heading1"/>
        <w:numPr>
          <w:ilvl w:val="0"/>
          <w:numId w:val="9"/>
        </w:numPr>
      </w:pPr>
      <w:r>
        <w:rPr>
          <w:caps w:val="0"/>
        </w:rPr>
        <w:t>O</w:t>
      </w:r>
      <w:r w:rsidR="00C9575D">
        <w:rPr>
          <w:caps w:val="0"/>
        </w:rPr>
        <w:t>ther business</w:t>
      </w:r>
    </w:p>
    <w:p w:rsidR="002E212D" w:rsidRDefault="002E212D" w:rsidP="002E212D">
      <w:pPr>
        <w:rPr>
          <w:lang w:val="fr-FR"/>
        </w:rPr>
      </w:pPr>
    </w:p>
    <w:p w:rsidR="002E212D" w:rsidRDefault="003E00FA" w:rsidP="002E212D">
      <w:r>
        <w:t>63</w:t>
      </w:r>
      <w:r w:rsidR="002E212D">
        <w:t>.</w:t>
      </w:r>
      <w:r w:rsidR="002E212D">
        <w:tab/>
        <w:t>No other business was raised.</w:t>
      </w:r>
    </w:p>
    <w:p w:rsidR="002E212D" w:rsidRDefault="002E212D" w:rsidP="002E212D"/>
    <w:p w:rsidR="00C9575D" w:rsidRDefault="00C9575D" w:rsidP="002E212D"/>
    <w:p w:rsidR="002E212D" w:rsidRDefault="00C9575D" w:rsidP="003E00FA">
      <w:pPr>
        <w:pStyle w:val="Heading1"/>
        <w:numPr>
          <w:ilvl w:val="0"/>
          <w:numId w:val="9"/>
        </w:numPr>
        <w:rPr>
          <w:lang w:val="en-GB"/>
        </w:rPr>
      </w:pPr>
      <w:r>
        <w:rPr>
          <w:caps w:val="0"/>
          <w:lang w:val="en-GB"/>
        </w:rPr>
        <w:t>Date and Place of the next m</w:t>
      </w:r>
      <w:r w:rsidRPr="0059052A">
        <w:rPr>
          <w:caps w:val="0"/>
          <w:lang w:val="en-GB"/>
        </w:rPr>
        <w:t>eeting</w:t>
      </w:r>
    </w:p>
    <w:p w:rsidR="002E212D" w:rsidRPr="0059052A" w:rsidRDefault="002E212D" w:rsidP="002E212D"/>
    <w:p w:rsidR="002E212D" w:rsidRPr="0067630E" w:rsidRDefault="002E212D" w:rsidP="002E212D">
      <w:pPr>
        <w:pStyle w:val="Body"/>
        <w:numPr>
          <w:ilvl w:val="0"/>
          <w:numId w:val="0"/>
        </w:numPr>
        <w:tabs>
          <w:tab w:val="clear" w:pos="426"/>
          <w:tab w:val="left" w:pos="567"/>
        </w:tabs>
      </w:pPr>
      <w:r>
        <w:t>6</w:t>
      </w:r>
      <w:r w:rsidR="003E00FA">
        <w:t>4</w:t>
      </w:r>
      <w:r w:rsidR="007F0917">
        <w:t>.</w:t>
      </w:r>
      <w:r w:rsidR="007F0917">
        <w:tab/>
        <w:t>Jane Cordy</w:t>
      </w:r>
      <w:r>
        <w:t xml:space="preserve"> informed the delegates that the Committee would</w:t>
      </w:r>
      <w:r w:rsidRPr="0067630E">
        <w:t xml:space="preserve"> next convene at the </w:t>
      </w:r>
      <w:r w:rsidR="007F0917">
        <w:t>Spring </w:t>
      </w:r>
      <w:r w:rsidR="005F2321">
        <w:t>Session in Tbilisi, Georgia</w:t>
      </w:r>
      <w:r>
        <w:t xml:space="preserve">, </w:t>
      </w:r>
      <w:r w:rsidR="005F2321">
        <w:t xml:space="preserve">in May </w:t>
      </w:r>
      <w:r>
        <w:t>2017</w:t>
      </w:r>
      <w:r w:rsidRPr="0067630E">
        <w:t>.</w:t>
      </w:r>
    </w:p>
    <w:p w:rsidR="002E212D" w:rsidRDefault="002E212D" w:rsidP="002E212D">
      <w:pPr>
        <w:pStyle w:val="Body"/>
        <w:numPr>
          <w:ilvl w:val="0"/>
          <w:numId w:val="0"/>
        </w:numPr>
        <w:tabs>
          <w:tab w:val="clear" w:pos="426"/>
          <w:tab w:val="left" w:pos="567"/>
        </w:tabs>
      </w:pPr>
    </w:p>
    <w:p w:rsidR="00C9575D" w:rsidRPr="0067630E" w:rsidRDefault="00C9575D" w:rsidP="002E212D">
      <w:pPr>
        <w:pStyle w:val="Body"/>
        <w:numPr>
          <w:ilvl w:val="0"/>
          <w:numId w:val="0"/>
        </w:numPr>
        <w:tabs>
          <w:tab w:val="clear" w:pos="426"/>
          <w:tab w:val="left" w:pos="567"/>
        </w:tabs>
      </w:pPr>
    </w:p>
    <w:p w:rsidR="002E212D" w:rsidRPr="007F0917" w:rsidRDefault="00533B04" w:rsidP="003E00FA">
      <w:pPr>
        <w:pStyle w:val="Heading1"/>
        <w:numPr>
          <w:ilvl w:val="0"/>
          <w:numId w:val="9"/>
        </w:numPr>
        <w:rPr>
          <w:lang w:val="en-GB"/>
        </w:rPr>
      </w:pPr>
      <w:r w:rsidRPr="007F0917">
        <w:rPr>
          <w:caps w:val="0"/>
          <w:lang w:val="en-GB"/>
        </w:rPr>
        <w:t>Closing</w:t>
      </w:r>
      <w:r w:rsidR="00C9575D" w:rsidRPr="007F0917">
        <w:rPr>
          <w:caps w:val="0"/>
          <w:lang w:val="en-GB"/>
        </w:rPr>
        <w:t xml:space="preserve"> remarks</w:t>
      </w:r>
    </w:p>
    <w:p w:rsidR="002E212D" w:rsidRPr="0064161E" w:rsidRDefault="002E212D" w:rsidP="002E212D"/>
    <w:p w:rsidR="00774D25" w:rsidRDefault="003E00FA" w:rsidP="002E212D">
      <w:pPr>
        <w:rPr>
          <w:rFonts w:cs="Arial"/>
          <w:iCs/>
        </w:rPr>
      </w:pPr>
      <w:r>
        <w:rPr>
          <w:bCs/>
          <w:iCs/>
        </w:rPr>
        <w:t>65</w:t>
      </w:r>
      <w:r w:rsidR="002E212D">
        <w:rPr>
          <w:bCs/>
          <w:iCs/>
        </w:rPr>
        <w:t>.</w:t>
      </w:r>
      <w:r w:rsidR="002E212D">
        <w:rPr>
          <w:bCs/>
          <w:iCs/>
        </w:rPr>
        <w:tab/>
      </w:r>
      <w:r w:rsidR="005F2321">
        <w:rPr>
          <w:bCs/>
          <w:iCs/>
        </w:rPr>
        <w:t xml:space="preserve">The </w:t>
      </w:r>
      <w:r w:rsidR="002E212D">
        <w:rPr>
          <w:bCs/>
          <w:iCs/>
        </w:rPr>
        <w:t>Acting Chairperson concluded the meeting by thanking the Turkish delegation, the interpreters, the NATO PA Secretariat staff and participating parliamentarians. A member of the Tu</w:t>
      </w:r>
      <w:r w:rsidR="00C9575D">
        <w:rPr>
          <w:bCs/>
          <w:iCs/>
        </w:rPr>
        <w:t xml:space="preserve">rkish delegation thanked all </w:t>
      </w:r>
      <w:r w:rsidR="002E212D">
        <w:rPr>
          <w:bCs/>
          <w:iCs/>
        </w:rPr>
        <w:t>the delegates for coming to Istanbul.</w:t>
      </w:r>
    </w:p>
    <w:p w:rsidR="0069328C" w:rsidRDefault="0069328C" w:rsidP="00B308C4">
      <w:pPr>
        <w:rPr>
          <w:rFonts w:cs="Arial"/>
          <w:iCs/>
        </w:rPr>
      </w:pPr>
    </w:p>
    <w:p w:rsidR="0069328C" w:rsidRDefault="0069328C" w:rsidP="00B308C4">
      <w:pPr>
        <w:rPr>
          <w:rFonts w:cs="Arial"/>
          <w:iCs/>
        </w:rPr>
      </w:pPr>
    </w:p>
    <w:p w:rsidR="0069328C" w:rsidRPr="00B308C4" w:rsidRDefault="0069328C" w:rsidP="00B308C4">
      <w:pPr>
        <w:rPr>
          <w:rFonts w:cs="Arial"/>
          <w:iCs/>
        </w:rPr>
      </w:pPr>
    </w:p>
    <w:p w:rsidR="00B308C4" w:rsidRPr="00B308C4" w:rsidRDefault="00B308C4" w:rsidP="00B308C4">
      <w:pPr>
        <w:ind w:right="567"/>
        <w:rPr>
          <w:rFonts w:cs="Arial"/>
          <w:iCs/>
        </w:rPr>
      </w:pPr>
    </w:p>
    <w:p w:rsidR="0045607C" w:rsidRDefault="003E00FA" w:rsidP="003E00FA">
      <w:pPr>
        <w:jc w:val="center"/>
      </w:pPr>
      <w:r>
        <w:t>__________________</w:t>
      </w:r>
    </w:p>
    <w:p w:rsidR="007647C0" w:rsidRDefault="007647C0" w:rsidP="007647C0"/>
    <w:p w:rsidR="007647C0" w:rsidRDefault="007647C0" w:rsidP="007647C0"/>
    <w:p w:rsidR="007647C0" w:rsidRPr="00A8166B" w:rsidRDefault="007647C0" w:rsidP="007647C0"/>
    <w:p w:rsidR="0045607C" w:rsidRPr="00A8166B" w:rsidRDefault="0045607C" w:rsidP="00C32E2A">
      <w:pPr>
        <w:pStyle w:val="Heading3"/>
        <w:numPr>
          <w:ilvl w:val="0"/>
          <w:numId w:val="0"/>
        </w:numPr>
      </w:pPr>
    </w:p>
    <w:p w:rsidR="0045607C" w:rsidRPr="00B308C4" w:rsidRDefault="0045607C">
      <w:pPr>
        <w:ind w:right="567"/>
        <w:rPr>
          <w:rFonts w:cs="Arial"/>
          <w:iCs/>
          <w:lang w:val="en-US"/>
        </w:rPr>
      </w:pPr>
    </w:p>
    <w:sectPr w:rsidR="0045607C" w:rsidRPr="00B308C4" w:rsidSect="008D4DF1">
      <w:headerReference w:type="default" r:id="rId14"/>
      <w:footerReference w:type="default" r:id="rId15"/>
      <w:pgSz w:w="11907" w:h="16840" w:code="9"/>
      <w:pgMar w:top="567" w:right="1134" w:bottom="1134" w:left="1134" w:header="850" w:footer="567" w:gutter="0"/>
      <w:paperSrc w:first="1" w:other="1"/>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3318" w:rsidRDefault="006A3318">
      <w:r>
        <w:separator/>
      </w:r>
    </w:p>
  </w:endnote>
  <w:endnote w:type="continuationSeparator" w:id="0">
    <w:p w:rsidR="006A3318" w:rsidRDefault="006A3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1)">
    <w:altName w:val="Arial"/>
    <w:charset w:val="00"/>
    <w:family w:val="swiss"/>
    <w:pitch w:val="variable"/>
    <w:sig w:usb0="00000000" w:usb1="80000000" w:usb2="00000008"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FC2" w:rsidRDefault="00782FC2" w:rsidP="008D4DF1">
    <w:pPr>
      <w:pStyle w:val="Footer"/>
      <w:jc w:val="center"/>
    </w:pPr>
  </w:p>
  <w:p w:rsidR="007647C0" w:rsidRDefault="007647C0" w:rsidP="008D4DF1">
    <w:pPr>
      <w:pStyle w:val="Footer"/>
      <w:jc w:val="center"/>
    </w:pPr>
    <w:r>
      <w:fldChar w:fldCharType="begin"/>
    </w:r>
    <w:r>
      <w:instrText xml:space="preserve"> PAGE   \* MERGEFORMAT </w:instrText>
    </w:r>
    <w:r>
      <w:fldChar w:fldCharType="separate"/>
    </w:r>
    <w:r w:rsidR="00074D45">
      <w:rPr>
        <w:noProof/>
      </w:rPr>
      <w:t>iii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FC2" w:rsidRDefault="00782FC2" w:rsidP="008D4DF1">
    <w:pPr>
      <w:pStyle w:val="Footer"/>
      <w:jc w:val="center"/>
    </w:pPr>
  </w:p>
  <w:p w:rsidR="00496FFB" w:rsidRPr="00A8166B" w:rsidRDefault="00496FFB" w:rsidP="008D4DF1">
    <w:pPr>
      <w:pStyle w:val="Footer"/>
      <w:jc w:val="center"/>
    </w:pPr>
    <w:r w:rsidRPr="00A8166B">
      <w:fldChar w:fldCharType="begin"/>
    </w:r>
    <w:r w:rsidRPr="00A8166B">
      <w:instrText xml:space="preserve"> PAGE   \* MERGEFORMAT </w:instrText>
    </w:r>
    <w:r w:rsidRPr="00A8166B">
      <w:fldChar w:fldCharType="separate"/>
    </w:r>
    <w:r w:rsidR="00074D45">
      <w:rPr>
        <w:noProof/>
      </w:rPr>
      <w:t>i</w:t>
    </w:r>
    <w:r w:rsidRPr="00A8166B">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FC2" w:rsidRDefault="00782FC2" w:rsidP="008D4DF1">
    <w:pPr>
      <w:pStyle w:val="Footer"/>
      <w:jc w:val="center"/>
    </w:pPr>
  </w:p>
  <w:p w:rsidR="00496FFB" w:rsidRPr="00A8166B" w:rsidRDefault="00496FFB" w:rsidP="008D4DF1">
    <w:pPr>
      <w:pStyle w:val="Footer"/>
      <w:jc w:val="center"/>
    </w:pPr>
    <w:r w:rsidRPr="00A8166B">
      <w:fldChar w:fldCharType="begin"/>
    </w:r>
    <w:r w:rsidRPr="00A8166B">
      <w:instrText xml:space="preserve"> PAGE   \* MERGEFORMAT </w:instrText>
    </w:r>
    <w:r w:rsidRPr="00A8166B">
      <w:fldChar w:fldCharType="separate"/>
    </w:r>
    <w:r w:rsidR="00074D45">
      <w:rPr>
        <w:noProof/>
      </w:rPr>
      <w:t>9</w:t>
    </w:r>
    <w:r w:rsidRPr="00A8166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3318" w:rsidRDefault="006A3318">
      <w:r>
        <w:separator/>
      </w:r>
    </w:p>
  </w:footnote>
  <w:footnote w:type="continuationSeparator" w:id="0">
    <w:p w:rsidR="006A3318" w:rsidRDefault="006A3318">
      <w:r>
        <w:continuationSeparator/>
      </w:r>
    </w:p>
  </w:footnote>
  <w:footnote w:id="1">
    <w:p w:rsidR="0022352B" w:rsidRPr="00CE77C2" w:rsidRDefault="0022352B" w:rsidP="0022352B">
      <w:pPr>
        <w:pStyle w:val="FootnoteText"/>
      </w:pPr>
      <w:r>
        <w:rPr>
          <w:rStyle w:val="FootnoteReference"/>
        </w:rPr>
        <w:footnoteRef/>
      </w:r>
      <w:r>
        <w:t xml:space="preserve"> </w:t>
      </w:r>
      <w:r>
        <w:tab/>
        <w:t>Turkey recognis</w:t>
      </w:r>
      <w:r w:rsidRPr="00CE77C2">
        <w:t xml:space="preserve">es the Republic of Macedonia </w:t>
      </w:r>
      <w:r>
        <w:t>with</w:t>
      </w:r>
      <w:r w:rsidRPr="00CE77C2">
        <w:t xml:space="preserve"> its constitutional name.</w:t>
      </w:r>
    </w:p>
  </w:footnote>
  <w:footnote w:id="2">
    <w:p w:rsidR="00323D63" w:rsidRPr="00323D63" w:rsidRDefault="00323D63">
      <w:pPr>
        <w:pStyle w:val="FootnoteText"/>
      </w:pPr>
      <w:r>
        <w:rPr>
          <w:rStyle w:val="FootnoteReference"/>
        </w:rPr>
        <w:footnoteRef/>
      </w:r>
      <w:r>
        <w:t xml:space="preserve"> </w:t>
      </w:r>
      <w:r w:rsidR="002E7293">
        <w:tab/>
      </w:r>
      <w:r>
        <w:t>Arabic acronym of the terrorist organisation “Islamic State in Iraq and Syria”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7EA" w:rsidRDefault="00F477E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477EA" w:rsidRDefault="00F477EA">
    <w:pPr>
      <w:pStyle w:val="Header"/>
      <w:rPr>
        <w:rStyle w:val="PageNumber"/>
      </w:rPr>
    </w:pPr>
  </w:p>
  <w:p w:rsidR="00F477EA" w:rsidRDefault="00F477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7C0" w:rsidRDefault="00FE64BC">
    <w:pPr>
      <w:pStyle w:val="Header"/>
      <w:rPr>
        <w:lang w:val="fr-FR"/>
      </w:rPr>
    </w:pPr>
    <w:r>
      <w:rPr>
        <w:lang w:val="fr-FR"/>
      </w:rPr>
      <w:t>225</w:t>
    </w:r>
    <w:r w:rsidR="00B308C4" w:rsidRPr="00B308C4">
      <w:rPr>
        <w:lang w:val="fr-FR"/>
      </w:rPr>
      <w:t xml:space="preserve"> CDS 16 E</w:t>
    </w:r>
  </w:p>
  <w:p w:rsidR="00B308C4" w:rsidRDefault="00B308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07C" w:rsidRDefault="0069328C">
    <w:pPr>
      <w:pStyle w:val="Header"/>
      <w:rPr>
        <w:lang w:val="fr-FR"/>
      </w:rPr>
    </w:pPr>
    <w:r w:rsidRPr="0069328C">
      <w:rPr>
        <w:lang w:val="fr-FR"/>
      </w:rPr>
      <w:t>225 CDS 16 E</w:t>
    </w:r>
  </w:p>
  <w:p w:rsidR="0069328C" w:rsidRDefault="0069328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07C" w:rsidRDefault="0069328C">
    <w:pPr>
      <w:pStyle w:val="Header"/>
    </w:pPr>
    <w:r w:rsidRPr="0069328C">
      <w:rPr>
        <w:rFonts w:cs="Arial"/>
        <w:lang w:val="fr-FR"/>
      </w:rPr>
      <w:t>225 CDS 16 E</w:t>
    </w:r>
  </w:p>
  <w:p w:rsidR="0045607C" w:rsidRDefault="0045607C">
    <w:pPr>
      <w:pStyle w:val="Header"/>
    </w:pPr>
  </w:p>
  <w:p w:rsidR="00C9575D" w:rsidRDefault="00C957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8327D"/>
    <w:multiLevelType w:val="hybridMultilevel"/>
    <w:tmpl w:val="D81093C8"/>
    <w:lvl w:ilvl="0" w:tplc="2696AE22">
      <w:start w:val="1"/>
      <w:numFmt w:val="upperLetter"/>
      <w:lvlText w:val="%1."/>
      <w:lvlJc w:val="left"/>
      <w:pPr>
        <w:tabs>
          <w:tab w:val="num" w:pos="567"/>
        </w:tabs>
        <w:ind w:left="567" w:hanging="567"/>
      </w:pPr>
      <w:rPr>
        <w:rFonts w:ascii="Arial (W1)" w:hAnsi="Arial (W1)" w:hint="default"/>
        <w:b/>
        <w:i w:val="0"/>
        <w:caps/>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A25CF0"/>
    <w:multiLevelType w:val="multilevel"/>
    <w:tmpl w:val="F8D6C4E2"/>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 w15:restartNumberingAfterBreak="0">
    <w:nsid w:val="08BB1274"/>
    <w:multiLevelType w:val="hybridMultilevel"/>
    <w:tmpl w:val="238E8696"/>
    <w:lvl w:ilvl="0" w:tplc="4D0C5D12">
      <w:start w:val="1"/>
      <w:numFmt w:val="lowerLetter"/>
      <w:lvlText w:val="%1."/>
      <w:lvlJc w:val="left"/>
      <w:pPr>
        <w:tabs>
          <w:tab w:val="num" w:pos="567"/>
        </w:tabs>
        <w:ind w:left="567" w:hanging="567"/>
      </w:pPr>
      <w:rPr>
        <w:rFonts w:ascii="Arial" w:hAnsi="Arial" w:hint="default"/>
        <w:b/>
        <w:i/>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651C87"/>
    <w:multiLevelType w:val="hybridMultilevel"/>
    <w:tmpl w:val="F718044E"/>
    <w:lvl w:ilvl="0" w:tplc="B32C2FBE">
      <w:start w:val="39"/>
      <w:numFmt w:val="decimal"/>
      <w:pStyle w:val="Body"/>
      <w:lvlText w:val="%1."/>
      <w:lvlJc w:val="left"/>
      <w:pPr>
        <w:ind w:left="360" w:hanging="360"/>
      </w:pPr>
      <w:rPr>
        <w:rFonts w:hint="default"/>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EC05231"/>
    <w:multiLevelType w:val="multilevel"/>
    <w:tmpl w:val="08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5" w15:restartNumberingAfterBreak="0">
    <w:nsid w:val="2AE5436E"/>
    <w:multiLevelType w:val="hybridMultilevel"/>
    <w:tmpl w:val="E0F477C4"/>
    <w:lvl w:ilvl="0" w:tplc="42D69A14">
      <w:start w:val="1"/>
      <w:numFmt w:val="decimal"/>
      <w:lvlText w:val="%1."/>
      <w:lvlJc w:val="left"/>
      <w:pPr>
        <w:tabs>
          <w:tab w:val="num" w:pos="567"/>
        </w:tabs>
        <w:ind w:left="567" w:hanging="567"/>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E1617FA"/>
    <w:multiLevelType w:val="multilevel"/>
    <w:tmpl w:val="07021F2E"/>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7" w15:restartNumberingAfterBreak="0">
    <w:nsid w:val="3EFF79D9"/>
    <w:multiLevelType w:val="hybridMultilevel"/>
    <w:tmpl w:val="E0FCAD80"/>
    <w:lvl w:ilvl="0" w:tplc="0409000F">
      <w:start w:val="3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424FB2"/>
    <w:multiLevelType w:val="hybridMultilevel"/>
    <w:tmpl w:val="B9D48E68"/>
    <w:lvl w:ilvl="0" w:tplc="1FF8BF66">
      <w:start w:val="1"/>
      <w:numFmt w:val="upperRoman"/>
      <w:lvlText w:val="%1."/>
      <w:lvlJc w:val="left"/>
      <w:pPr>
        <w:tabs>
          <w:tab w:val="num" w:pos="567"/>
        </w:tabs>
        <w:ind w:left="567" w:hanging="567"/>
      </w:pPr>
      <w:rPr>
        <w:rFonts w:ascii="Arial (W1)" w:hAnsi="Arial (W1)" w:hint="default"/>
        <w:b/>
        <w:i w:val="0"/>
        <w:caps/>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879722C"/>
    <w:multiLevelType w:val="multilevel"/>
    <w:tmpl w:val="3F22663A"/>
    <w:lvl w:ilvl="0">
      <w:start w:val="1"/>
      <w:numFmt w:val="upperRoman"/>
      <w:lvlText w:val="%1."/>
      <w:lvlJc w:val="left"/>
      <w:pPr>
        <w:ind w:left="0" w:firstLine="0"/>
      </w:pPr>
      <w:rPr>
        <w:i w:val="0"/>
      </w:rPr>
    </w:lvl>
    <w:lvl w:ilvl="1">
      <w:start w:val="1"/>
      <w:numFmt w:val="upperLetter"/>
      <w:lvlText w:val="%2."/>
      <w:lvlJc w:val="left"/>
      <w:pPr>
        <w:ind w:left="720" w:firstLine="0"/>
      </w:pPr>
    </w:lvl>
    <w:lvl w:ilvl="2">
      <w:start w:val="1"/>
      <w:numFmt w:val="decimal"/>
      <w:lvlText w:val="%3."/>
      <w:lvlJc w:val="left"/>
      <w:pPr>
        <w:ind w:left="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0" w15:restartNumberingAfterBreak="0">
    <w:nsid w:val="59D343C5"/>
    <w:multiLevelType w:val="hybridMultilevel"/>
    <w:tmpl w:val="50CE4CF2"/>
    <w:lvl w:ilvl="0" w:tplc="5328796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B8A7418"/>
    <w:multiLevelType w:val="hybridMultilevel"/>
    <w:tmpl w:val="9DCAF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127996"/>
    <w:multiLevelType w:val="multilevel"/>
    <w:tmpl w:val="ABF6A9E8"/>
    <w:lvl w:ilvl="0">
      <w:start w:val="8"/>
      <w:numFmt w:val="upperRoman"/>
      <w:lvlText w:val="%1."/>
      <w:lvlJc w:val="left"/>
      <w:pPr>
        <w:ind w:left="0" w:firstLine="0"/>
      </w:pPr>
      <w:rPr>
        <w:rFonts w:hint="default"/>
        <w:i w:val="0"/>
      </w:rPr>
    </w:lvl>
    <w:lvl w:ilvl="1">
      <w:start w:val="1"/>
      <w:numFmt w:val="upperLetter"/>
      <w:lvlText w:val="%2."/>
      <w:lvlJc w:val="left"/>
      <w:pPr>
        <w:ind w:left="720" w:firstLine="0"/>
      </w:pPr>
      <w:rPr>
        <w:rFonts w:hint="default"/>
      </w:rPr>
    </w:lvl>
    <w:lvl w:ilvl="2">
      <w:start w:val="26"/>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3" w15:restartNumberingAfterBreak="0">
    <w:nsid w:val="76544B3E"/>
    <w:multiLevelType w:val="multilevel"/>
    <w:tmpl w:val="8E500E52"/>
    <w:lvl w:ilvl="0">
      <w:start w:val="13"/>
      <w:numFmt w:val="upperRoman"/>
      <w:lvlText w:val="%1."/>
      <w:lvlJc w:val="left"/>
      <w:pPr>
        <w:ind w:left="0" w:firstLine="0"/>
      </w:pPr>
      <w:rPr>
        <w:rFonts w:hint="default"/>
        <w:i w:val="0"/>
      </w:rPr>
    </w:lvl>
    <w:lvl w:ilvl="1">
      <w:start w:val="1"/>
      <w:numFmt w:val="upperLetter"/>
      <w:lvlText w:val="%2."/>
      <w:lvlJc w:val="left"/>
      <w:pPr>
        <w:ind w:left="720" w:firstLine="0"/>
      </w:pPr>
      <w:rPr>
        <w:rFonts w:hint="default"/>
      </w:rPr>
    </w:lvl>
    <w:lvl w:ilvl="2">
      <w:start w:val="51"/>
      <w:numFmt w:val="decimal"/>
      <w:lvlText w:val="%3."/>
      <w:lvlJc w:val="left"/>
      <w:pPr>
        <w:ind w:left="0" w:firstLine="0"/>
      </w:pPr>
      <w:rPr>
        <w:rFonts w:hint="default"/>
        <w:i w:val="0"/>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4" w15:restartNumberingAfterBreak="0">
    <w:nsid w:val="7BB47432"/>
    <w:multiLevelType w:val="hybridMultilevel"/>
    <w:tmpl w:val="EBAA7B64"/>
    <w:lvl w:ilvl="0" w:tplc="4F8C0B82">
      <w:start w:val="2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5"/>
  </w:num>
  <w:num w:numId="4">
    <w:abstractNumId w:val="2"/>
  </w:num>
  <w:num w:numId="5">
    <w:abstractNumId w:val="14"/>
  </w:num>
  <w:num w:numId="6">
    <w:abstractNumId w:val="6"/>
  </w:num>
  <w:num w:numId="7">
    <w:abstractNumId w:val="1"/>
  </w:num>
  <w:num w:numId="8">
    <w:abstractNumId w:val="4"/>
  </w:num>
  <w:num w:numId="9">
    <w:abstractNumId w:val="9"/>
  </w:num>
  <w:num w:numId="10">
    <w:abstractNumId w:val="10"/>
  </w:num>
  <w:num w:numId="11">
    <w:abstractNumId w:val="9"/>
  </w:num>
  <w:num w:numId="12">
    <w:abstractNumId w:val="9"/>
  </w:num>
  <w:num w:numId="13">
    <w:abstractNumId w:val="9"/>
  </w:num>
  <w:num w:numId="14">
    <w:abstractNumId w:val="9"/>
  </w:num>
  <w:num w:numId="15">
    <w:abstractNumId w:val="9"/>
  </w:num>
  <w:num w:numId="16">
    <w:abstractNumId w:val="9"/>
  </w:num>
  <w:num w:numId="17">
    <w:abstractNumId w:val="9"/>
  </w:num>
  <w:num w:numId="18">
    <w:abstractNumId w:val="9"/>
  </w:num>
  <w:num w:numId="19">
    <w:abstractNumId w:val="9"/>
  </w:num>
  <w:num w:numId="20">
    <w:abstractNumId w:val="9"/>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1"/>
  </w:num>
  <w:num w:numId="31">
    <w:abstractNumId w:val="9"/>
    <w:lvlOverride w:ilvl="0">
      <w:startOverride w:val="1"/>
    </w:lvlOverride>
    <w:lvlOverride w:ilvl="1">
      <w:startOverride w:val="1"/>
    </w:lvlOverride>
    <w:lvlOverride w:ilvl="2">
      <w:startOverride w:val="22"/>
    </w:lvlOverride>
  </w:num>
  <w:num w:numId="32">
    <w:abstractNumId w:val="3"/>
  </w:num>
  <w:num w:numId="33">
    <w:abstractNumId w:val="9"/>
    <w:lvlOverride w:ilvl="0">
      <w:startOverride w:val="1"/>
    </w:lvlOverride>
    <w:lvlOverride w:ilvl="1">
      <w:startOverride w:val="1"/>
    </w:lvlOverride>
    <w:lvlOverride w:ilvl="2">
      <w:startOverride w:val="49"/>
    </w:lvlOverride>
  </w:num>
  <w:num w:numId="34">
    <w:abstractNumId w:val="9"/>
    <w:lvlOverride w:ilvl="0">
      <w:startOverride w:val="1"/>
    </w:lvlOverride>
    <w:lvlOverride w:ilvl="1">
      <w:startOverride w:val="1"/>
    </w:lvlOverride>
    <w:lvlOverride w:ilvl="2">
      <w:startOverride w:val="30"/>
    </w:lvlOverride>
  </w:num>
  <w:num w:numId="35">
    <w:abstractNumId w:val="12"/>
  </w:num>
  <w:num w:numId="36">
    <w:abstractNumId w:val="7"/>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1505"/>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8C4"/>
    <w:rsid w:val="00002582"/>
    <w:rsid w:val="00011F19"/>
    <w:rsid w:val="000212B9"/>
    <w:rsid w:val="00051024"/>
    <w:rsid w:val="00053299"/>
    <w:rsid w:val="00074D45"/>
    <w:rsid w:val="00090560"/>
    <w:rsid w:val="000A5DF8"/>
    <w:rsid w:val="000E720D"/>
    <w:rsid w:val="00111300"/>
    <w:rsid w:val="00117119"/>
    <w:rsid w:val="001241F8"/>
    <w:rsid w:val="00181C17"/>
    <w:rsid w:val="00196469"/>
    <w:rsid w:val="001A5DA3"/>
    <w:rsid w:val="001B300C"/>
    <w:rsid w:val="001E18AC"/>
    <w:rsid w:val="00200352"/>
    <w:rsid w:val="00202823"/>
    <w:rsid w:val="002161BE"/>
    <w:rsid w:val="0022352B"/>
    <w:rsid w:val="00237B84"/>
    <w:rsid w:val="00244CB5"/>
    <w:rsid w:val="00251CCC"/>
    <w:rsid w:val="00255DCC"/>
    <w:rsid w:val="00263374"/>
    <w:rsid w:val="00270E03"/>
    <w:rsid w:val="00295FFF"/>
    <w:rsid w:val="002B28E6"/>
    <w:rsid w:val="002E212D"/>
    <w:rsid w:val="002E7293"/>
    <w:rsid w:val="00300B53"/>
    <w:rsid w:val="0031348D"/>
    <w:rsid w:val="003156BF"/>
    <w:rsid w:val="00323D63"/>
    <w:rsid w:val="00347340"/>
    <w:rsid w:val="003629BC"/>
    <w:rsid w:val="003673D8"/>
    <w:rsid w:val="003974CF"/>
    <w:rsid w:val="003E00FA"/>
    <w:rsid w:val="003F031E"/>
    <w:rsid w:val="003F70EF"/>
    <w:rsid w:val="00447FCB"/>
    <w:rsid w:val="00455F4C"/>
    <w:rsid w:val="0045607C"/>
    <w:rsid w:val="004812CC"/>
    <w:rsid w:val="00496FFB"/>
    <w:rsid w:val="004A5949"/>
    <w:rsid w:val="004E7241"/>
    <w:rsid w:val="00510AFD"/>
    <w:rsid w:val="00521E24"/>
    <w:rsid w:val="00533B04"/>
    <w:rsid w:val="00541080"/>
    <w:rsid w:val="005566B9"/>
    <w:rsid w:val="00562E47"/>
    <w:rsid w:val="00575DF1"/>
    <w:rsid w:val="00575EDB"/>
    <w:rsid w:val="00590076"/>
    <w:rsid w:val="005A4A06"/>
    <w:rsid w:val="005A674A"/>
    <w:rsid w:val="005C1A7A"/>
    <w:rsid w:val="005D2FB1"/>
    <w:rsid w:val="005F2321"/>
    <w:rsid w:val="00651243"/>
    <w:rsid w:val="006617CF"/>
    <w:rsid w:val="00663814"/>
    <w:rsid w:val="00673399"/>
    <w:rsid w:val="0069328C"/>
    <w:rsid w:val="006A3318"/>
    <w:rsid w:val="006D06BE"/>
    <w:rsid w:val="006E126D"/>
    <w:rsid w:val="00714787"/>
    <w:rsid w:val="00752CBE"/>
    <w:rsid w:val="00763B9F"/>
    <w:rsid w:val="007647C0"/>
    <w:rsid w:val="00774D25"/>
    <w:rsid w:val="00782FC2"/>
    <w:rsid w:val="007D46F3"/>
    <w:rsid w:val="007E0769"/>
    <w:rsid w:val="007F0917"/>
    <w:rsid w:val="00816D97"/>
    <w:rsid w:val="00820AB7"/>
    <w:rsid w:val="008224EB"/>
    <w:rsid w:val="0082659F"/>
    <w:rsid w:val="008374FB"/>
    <w:rsid w:val="008670CA"/>
    <w:rsid w:val="008741CF"/>
    <w:rsid w:val="008754A9"/>
    <w:rsid w:val="00884B96"/>
    <w:rsid w:val="00885D7B"/>
    <w:rsid w:val="008A2A37"/>
    <w:rsid w:val="008A3427"/>
    <w:rsid w:val="008B2529"/>
    <w:rsid w:val="008D4DF1"/>
    <w:rsid w:val="008F6569"/>
    <w:rsid w:val="00914488"/>
    <w:rsid w:val="00976C75"/>
    <w:rsid w:val="00995885"/>
    <w:rsid w:val="009D677F"/>
    <w:rsid w:val="009D7FD5"/>
    <w:rsid w:val="009E2051"/>
    <w:rsid w:val="00A06599"/>
    <w:rsid w:val="00A50D29"/>
    <w:rsid w:val="00A8166B"/>
    <w:rsid w:val="00A82CA0"/>
    <w:rsid w:val="00A856F6"/>
    <w:rsid w:val="00A93294"/>
    <w:rsid w:val="00AA00D9"/>
    <w:rsid w:val="00AA2595"/>
    <w:rsid w:val="00AA308C"/>
    <w:rsid w:val="00B05B87"/>
    <w:rsid w:val="00B308C4"/>
    <w:rsid w:val="00B55A72"/>
    <w:rsid w:val="00B71F7C"/>
    <w:rsid w:val="00B725FE"/>
    <w:rsid w:val="00B80EB5"/>
    <w:rsid w:val="00BB51C7"/>
    <w:rsid w:val="00C070F5"/>
    <w:rsid w:val="00C21AF9"/>
    <w:rsid w:val="00C31BC3"/>
    <w:rsid w:val="00C32E2A"/>
    <w:rsid w:val="00C32F30"/>
    <w:rsid w:val="00C37548"/>
    <w:rsid w:val="00C87819"/>
    <w:rsid w:val="00C9575D"/>
    <w:rsid w:val="00CC5F58"/>
    <w:rsid w:val="00CD485E"/>
    <w:rsid w:val="00CE77C2"/>
    <w:rsid w:val="00D00DDE"/>
    <w:rsid w:val="00D4255A"/>
    <w:rsid w:val="00D47A18"/>
    <w:rsid w:val="00D53A7C"/>
    <w:rsid w:val="00D6074B"/>
    <w:rsid w:val="00D60973"/>
    <w:rsid w:val="00D80348"/>
    <w:rsid w:val="00D94098"/>
    <w:rsid w:val="00DA1019"/>
    <w:rsid w:val="00DA3B7F"/>
    <w:rsid w:val="00DD6D98"/>
    <w:rsid w:val="00E00D06"/>
    <w:rsid w:val="00E112A4"/>
    <w:rsid w:val="00E1390D"/>
    <w:rsid w:val="00E36B09"/>
    <w:rsid w:val="00E7523B"/>
    <w:rsid w:val="00E76A36"/>
    <w:rsid w:val="00EC60EE"/>
    <w:rsid w:val="00EC68BB"/>
    <w:rsid w:val="00EE6894"/>
    <w:rsid w:val="00F463F1"/>
    <w:rsid w:val="00F477EA"/>
    <w:rsid w:val="00F61204"/>
    <w:rsid w:val="00F728FC"/>
    <w:rsid w:val="00F93A6A"/>
    <w:rsid w:val="00FE64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5:chartTrackingRefBased/>
  <w15:docId w15:val="{44F1FCB6-2668-418D-89F7-082C3226C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617CF"/>
    <w:pPr>
      <w:tabs>
        <w:tab w:val="left" w:pos="567"/>
      </w:tabs>
      <w:overflowPunct w:val="0"/>
      <w:autoSpaceDE w:val="0"/>
      <w:autoSpaceDN w:val="0"/>
      <w:adjustRightInd w:val="0"/>
      <w:jc w:val="both"/>
      <w:textAlignment w:val="baseline"/>
    </w:pPr>
    <w:rPr>
      <w:rFonts w:ascii="Arial" w:hAnsi="Arial"/>
      <w:sz w:val="22"/>
      <w:lang w:eastAsia="en-US"/>
    </w:rPr>
  </w:style>
  <w:style w:type="paragraph" w:styleId="Heading1">
    <w:name w:val="heading 1"/>
    <w:basedOn w:val="Normal"/>
    <w:next w:val="Normal"/>
    <w:qFormat/>
    <w:rsid w:val="006617CF"/>
    <w:pPr>
      <w:keepNext/>
      <w:numPr>
        <w:numId w:val="29"/>
      </w:numPr>
      <w:outlineLvl w:val="0"/>
    </w:pPr>
    <w:rPr>
      <w:b/>
      <w:caps/>
      <w:lang w:val="fr-FR"/>
    </w:rPr>
  </w:style>
  <w:style w:type="paragraph" w:styleId="Heading2">
    <w:name w:val="heading 2"/>
    <w:basedOn w:val="Normal"/>
    <w:next w:val="Normal"/>
    <w:qFormat/>
    <w:rsid w:val="006617CF"/>
    <w:pPr>
      <w:keepNext/>
      <w:numPr>
        <w:ilvl w:val="1"/>
        <w:numId w:val="29"/>
      </w:numPr>
      <w:jc w:val="left"/>
      <w:outlineLvl w:val="1"/>
    </w:pPr>
    <w:rPr>
      <w:b/>
      <w:bCs/>
      <w:iCs/>
      <w:caps/>
      <w:lang w:val="fr-FR"/>
    </w:rPr>
  </w:style>
  <w:style w:type="paragraph" w:styleId="Heading3">
    <w:name w:val="heading 3"/>
    <w:basedOn w:val="Normal"/>
    <w:next w:val="Normal"/>
    <w:qFormat/>
    <w:rsid w:val="006617CF"/>
    <w:pPr>
      <w:keepNext/>
      <w:numPr>
        <w:ilvl w:val="2"/>
        <w:numId w:val="29"/>
      </w:numPr>
      <w:jc w:val="left"/>
      <w:outlineLvl w:val="2"/>
    </w:pPr>
    <w:rPr>
      <w:rFonts w:cs="Arial"/>
      <w:b/>
      <w:bCs/>
      <w:szCs w:val="26"/>
    </w:rPr>
  </w:style>
  <w:style w:type="paragraph" w:styleId="Heading4">
    <w:name w:val="heading 4"/>
    <w:basedOn w:val="Normal"/>
    <w:next w:val="Normal"/>
    <w:qFormat/>
    <w:rsid w:val="006617CF"/>
    <w:pPr>
      <w:keepNext/>
      <w:numPr>
        <w:ilvl w:val="3"/>
        <w:numId w:val="29"/>
      </w:numPr>
      <w:jc w:val="left"/>
      <w:outlineLvl w:val="3"/>
    </w:pPr>
    <w:rPr>
      <w:b/>
      <w:bCs/>
      <w:i/>
      <w:szCs w:val="28"/>
    </w:rPr>
  </w:style>
  <w:style w:type="paragraph" w:styleId="Heading5">
    <w:name w:val="heading 5"/>
    <w:basedOn w:val="Normal"/>
    <w:next w:val="Normal"/>
    <w:qFormat/>
    <w:rsid w:val="006617CF"/>
    <w:pPr>
      <w:keepNext/>
      <w:numPr>
        <w:ilvl w:val="4"/>
        <w:numId w:val="29"/>
      </w:numPr>
      <w:jc w:val="center"/>
      <w:outlineLvl w:val="4"/>
    </w:pPr>
    <w:rPr>
      <w:sz w:val="40"/>
    </w:rPr>
  </w:style>
  <w:style w:type="paragraph" w:styleId="Heading6">
    <w:name w:val="heading 6"/>
    <w:basedOn w:val="Normal"/>
    <w:next w:val="Normal"/>
    <w:qFormat/>
    <w:rsid w:val="006617CF"/>
    <w:pPr>
      <w:keepNext/>
      <w:numPr>
        <w:ilvl w:val="5"/>
        <w:numId w:val="29"/>
      </w:numPr>
      <w:jc w:val="center"/>
      <w:outlineLvl w:val="5"/>
    </w:pPr>
    <w:rPr>
      <w:b/>
      <w:bCs/>
    </w:rPr>
  </w:style>
  <w:style w:type="paragraph" w:styleId="Heading7">
    <w:name w:val="heading 7"/>
    <w:basedOn w:val="Normal"/>
    <w:next w:val="Normal"/>
    <w:link w:val="Heading7Char"/>
    <w:uiPriority w:val="9"/>
    <w:unhideWhenUsed/>
    <w:qFormat/>
    <w:rsid w:val="006617CF"/>
    <w:pPr>
      <w:numPr>
        <w:ilvl w:val="6"/>
        <w:numId w:val="29"/>
      </w:numPr>
      <w:spacing w:before="240" w:after="60"/>
      <w:outlineLvl w:val="6"/>
    </w:pPr>
    <w:rPr>
      <w:rFonts w:ascii="Calibri" w:hAnsi="Calibri"/>
      <w:sz w:val="24"/>
      <w:szCs w:val="24"/>
    </w:rPr>
  </w:style>
  <w:style w:type="paragraph" w:styleId="Heading8">
    <w:name w:val="heading 8"/>
    <w:basedOn w:val="Normal"/>
    <w:next w:val="Normal"/>
    <w:link w:val="Heading8Char"/>
    <w:uiPriority w:val="9"/>
    <w:unhideWhenUsed/>
    <w:qFormat/>
    <w:rsid w:val="006617CF"/>
    <w:pPr>
      <w:numPr>
        <w:ilvl w:val="7"/>
        <w:numId w:val="29"/>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9"/>
    <w:unhideWhenUsed/>
    <w:qFormat/>
    <w:rsid w:val="006617CF"/>
    <w:pPr>
      <w:numPr>
        <w:ilvl w:val="8"/>
        <w:numId w:val="7"/>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212B9"/>
    <w:pPr>
      <w:tabs>
        <w:tab w:val="center" w:pos="4320"/>
        <w:tab w:val="right" w:pos="8640"/>
      </w:tabs>
    </w:pPr>
  </w:style>
  <w:style w:type="character" w:styleId="PageNumber">
    <w:name w:val="page number"/>
    <w:basedOn w:val="DefaultParagraphFont"/>
    <w:rsid w:val="000212B9"/>
  </w:style>
  <w:style w:type="paragraph" w:styleId="Footer">
    <w:name w:val="footer"/>
    <w:basedOn w:val="Normal"/>
    <w:link w:val="FooterChar"/>
    <w:uiPriority w:val="99"/>
    <w:rsid w:val="000212B9"/>
    <w:pPr>
      <w:tabs>
        <w:tab w:val="center" w:pos="4320"/>
        <w:tab w:val="right" w:pos="8640"/>
      </w:tabs>
    </w:pPr>
  </w:style>
  <w:style w:type="paragraph" w:styleId="Title">
    <w:name w:val="Title"/>
    <w:basedOn w:val="Normal"/>
    <w:qFormat/>
    <w:rsid w:val="006617CF"/>
    <w:pPr>
      <w:jc w:val="center"/>
    </w:pPr>
    <w:rPr>
      <w:b/>
      <w:lang w:val="fr-BE"/>
    </w:rPr>
  </w:style>
  <w:style w:type="character" w:styleId="Hyperlink">
    <w:name w:val="Hyperlink"/>
    <w:rsid w:val="000212B9"/>
    <w:rPr>
      <w:color w:val="0000FF"/>
      <w:u w:val="single"/>
    </w:rPr>
  </w:style>
  <w:style w:type="paragraph" w:styleId="Caption">
    <w:name w:val="caption"/>
    <w:basedOn w:val="Normal"/>
    <w:next w:val="Normal"/>
    <w:qFormat/>
    <w:rsid w:val="006617CF"/>
    <w:pPr>
      <w:jc w:val="center"/>
    </w:pPr>
    <w:rPr>
      <w:rFonts w:ascii="Arial (W1)" w:hAnsi="Arial (W1)"/>
      <w:b/>
      <w:spacing w:val="40"/>
      <w:sz w:val="38"/>
      <w:lang w:val="fr-FR"/>
    </w:rPr>
  </w:style>
  <w:style w:type="character" w:customStyle="1" w:styleId="HeaderChar">
    <w:name w:val="Header Char"/>
    <w:link w:val="Header"/>
    <w:rsid w:val="000212B9"/>
    <w:rPr>
      <w:rFonts w:ascii="Arial" w:hAnsi="Arial"/>
      <w:sz w:val="22"/>
      <w:lang w:eastAsia="en-US"/>
    </w:rPr>
  </w:style>
  <w:style w:type="character" w:customStyle="1" w:styleId="FooterChar">
    <w:name w:val="Footer Char"/>
    <w:link w:val="Footer"/>
    <w:uiPriority w:val="99"/>
    <w:rsid w:val="000212B9"/>
    <w:rPr>
      <w:rFonts w:ascii="Arial" w:hAnsi="Arial"/>
      <w:sz w:val="22"/>
      <w:lang w:eastAsia="en-US"/>
    </w:rPr>
  </w:style>
  <w:style w:type="paragraph" w:styleId="BalloonText">
    <w:name w:val="Balloon Text"/>
    <w:basedOn w:val="Normal"/>
    <w:link w:val="BalloonTextChar"/>
    <w:uiPriority w:val="99"/>
    <w:semiHidden/>
    <w:unhideWhenUsed/>
    <w:rsid w:val="000212B9"/>
    <w:rPr>
      <w:rFonts w:ascii="Tahoma" w:hAnsi="Tahoma" w:cs="Tahoma"/>
      <w:sz w:val="16"/>
      <w:szCs w:val="16"/>
    </w:rPr>
  </w:style>
  <w:style w:type="character" w:customStyle="1" w:styleId="BalloonTextChar">
    <w:name w:val="Balloon Text Char"/>
    <w:link w:val="BalloonText"/>
    <w:uiPriority w:val="99"/>
    <w:semiHidden/>
    <w:rsid w:val="000212B9"/>
    <w:rPr>
      <w:rFonts w:ascii="Tahoma" w:hAnsi="Tahoma" w:cs="Tahoma"/>
      <w:sz w:val="16"/>
      <w:szCs w:val="16"/>
      <w:lang w:eastAsia="en-US"/>
    </w:rPr>
  </w:style>
  <w:style w:type="character" w:customStyle="1" w:styleId="Heading7Char">
    <w:name w:val="Heading 7 Char"/>
    <w:link w:val="Heading7"/>
    <w:uiPriority w:val="9"/>
    <w:semiHidden/>
    <w:rsid w:val="006617CF"/>
    <w:rPr>
      <w:rFonts w:ascii="Calibri" w:hAnsi="Calibri"/>
      <w:sz w:val="24"/>
      <w:szCs w:val="24"/>
      <w:lang w:eastAsia="en-US"/>
    </w:rPr>
  </w:style>
  <w:style w:type="character" w:customStyle="1" w:styleId="Heading8Char">
    <w:name w:val="Heading 8 Char"/>
    <w:link w:val="Heading8"/>
    <w:uiPriority w:val="9"/>
    <w:semiHidden/>
    <w:rsid w:val="006617CF"/>
    <w:rPr>
      <w:rFonts w:ascii="Calibri" w:hAnsi="Calibri"/>
      <w:i/>
      <w:iCs/>
      <w:sz w:val="24"/>
      <w:szCs w:val="24"/>
      <w:lang w:eastAsia="en-US"/>
    </w:rPr>
  </w:style>
  <w:style w:type="character" w:customStyle="1" w:styleId="Heading9Char">
    <w:name w:val="Heading 9 Char"/>
    <w:link w:val="Heading9"/>
    <w:uiPriority w:val="9"/>
    <w:semiHidden/>
    <w:rsid w:val="006617CF"/>
    <w:rPr>
      <w:rFonts w:ascii="Cambria" w:hAnsi="Cambria"/>
      <w:sz w:val="22"/>
      <w:szCs w:val="22"/>
      <w:lang w:eastAsia="en-US"/>
    </w:rPr>
  </w:style>
  <w:style w:type="paragraph" w:styleId="FootnoteText">
    <w:name w:val="footnote text"/>
    <w:basedOn w:val="Normal"/>
    <w:link w:val="FootnoteTextChar"/>
    <w:uiPriority w:val="99"/>
    <w:semiHidden/>
    <w:unhideWhenUsed/>
    <w:rsid w:val="000212B9"/>
    <w:rPr>
      <w:sz w:val="20"/>
    </w:rPr>
  </w:style>
  <w:style w:type="character" w:customStyle="1" w:styleId="FootnoteTextChar">
    <w:name w:val="Footnote Text Char"/>
    <w:link w:val="FootnoteText"/>
    <w:uiPriority w:val="99"/>
    <w:semiHidden/>
    <w:rsid w:val="000212B9"/>
    <w:rPr>
      <w:rFonts w:ascii="Arial" w:hAnsi="Arial"/>
      <w:lang w:eastAsia="en-US"/>
    </w:rPr>
  </w:style>
  <w:style w:type="character" w:styleId="FootnoteReference">
    <w:name w:val="footnote reference"/>
    <w:semiHidden/>
    <w:unhideWhenUsed/>
    <w:rsid w:val="000212B9"/>
    <w:rPr>
      <w:vertAlign w:val="superscript"/>
    </w:rPr>
  </w:style>
  <w:style w:type="character" w:styleId="FollowedHyperlink">
    <w:name w:val="FollowedHyperlink"/>
    <w:uiPriority w:val="99"/>
    <w:semiHidden/>
    <w:unhideWhenUsed/>
    <w:rsid w:val="000212B9"/>
    <w:rPr>
      <w:color w:val="800080"/>
      <w:u w:val="single"/>
    </w:rPr>
  </w:style>
  <w:style w:type="character" w:styleId="Strong">
    <w:name w:val="Strong"/>
    <w:qFormat/>
    <w:rsid w:val="006617CF"/>
    <w:rPr>
      <w:b/>
      <w:bCs/>
    </w:rPr>
  </w:style>
  <w:style w:type="paragraph" w:styleId="PlainText">
    <w:name w:val="Plain Text"/>
    <w:basedOn w:val="Normal"/>
    <w:link w:val="PlainTextChar"/>
    <w:uiPriority w:val="99"/>
    <w:semiHidden/>
    <w:unhideWhenUsed/>
    <w:rsid w:val="000212B9"/>
    <w:pPr>
      <w:tabs>
        <w:tab w:val="clear" w:pos="567"/>
      </w:tabs>
      <w:overflowPunct/>
      <w:autoSpaceDE/>
      <w:autoSpaceDN/>
      <w:adjustRightInd/>
      <w:jc w:val="left"/>
      <w:textAlignment w:val="auto"/>
    </w:pPr>
    <w:rPr>
      <w:rFonts w:ascii="Calibri" w:eastAsia="Calibri" w:hAnsi="Calibri"/>
      <w:szCs w:val="21"/>
    </w:rPr>
  </w:style>
  <w:style w:type="character" w:customStyle="1" w:styleId="PlainTextChar">
    <w:name w:val="Plain Text Char"/>
    <w:link w:val="PlainText"/>
    <w:uiPriority w:val="99"/>
    <w:semiHidden/>
    <w:rsid w:val="000212B9"/>
    <w:rPr>
      <w:rFonts w:ascii="Calibri" w:eastAsia="Calibri" w:hAnsi="Calibri"/>
      <w:sz w:val="22"/>
      <w:szCs w:val="21"/>
      <w:lang w:eastAsia="en-US"/>
    </w:rPr>
  </w:style>
  <w:style w:type="paragraph" w:styleId="ListParagraph">
    <w:name w:val="List Paragraph"/>
    <w:basedOn w:val="Normal"/>
    <w:qFormat/>
    <w:rsid w:val="006617CF"/>
    <w:pPr>
      <w:ind w:left="720"/>
    </w:pPr>
  </w:style>
  <w:style w:type="paragraph" w:customStyle="1" w:styleId="bulletlist">
    <w:name w:val="bullet list"/>
    <w:basedOn w:val="Normal"/>
    <w:link w:val="bulletlistChar"/>
    <w:qFormat/>
    <w:rsid w:val="006617CF"/>
    <w:pPr>
      <w:tabs>
        <w:tab w:val="clear" w:pos="567"/>
        <w:tab w:val="num" w:pos="284"/>
      </w:tabs>
      <w:overflowPunct/>
      <w:autoSpaceDE/>
      <w:autoSpaceDN/>
      <w:adjustRightInd/>
      <w:spacing w:after="200" w:line="276" w:lineRule="auto"/>
      <w:ind w:left="284"/>
      <w:jc w:val="left"/>
      <w:textAlignment w:val="auto"/>
    </w:pPr>
    <w:rPr>
      <w:rFonts w:ascii="Calibri" w:eastAsia="Calibri" w:hAnsi="Calibri"/>
      <w:szCs w:val="22"/>
    </w:rPr>
  </w:style>
  <w:style w:type="character" w:customStyle="1" w:styleId="bulletlistChar">
    <w:name w:val="bullet list Char"/>
    <w:link w:val="bulletlist"/>
    <w:rsid w:val="006617CF"/>
    <w:rPr>
      <w:rFonts w:ascii="Calibri" w:eastAsia="Calibri" w:hAnsi="Calibri"/>
      <w:sz w:val="22"/>
      <w:szCs w:val="22"/>
      <w:lang w:eastAsia="en-US"/>
    </w:rPr>
  </w:style>
  <w:style w:type="paragraph" w:customStyle="1" w:styleId="Style1">
    <w:name w:val="Style1"/>
    <w:basedOn w:val="Normal"/>
    <w:link w:val="Style1Char"/>
    <w:qFormat/>
    <w:rsid w:val="006617CF"/>
    <w:pPr>
      <w:tabs>
        <w:tab w:val="clear" w:pos="567"/>
        <w:tab w:val="num" w:pos="0"/>
      </w:tabs>
      <w:overflowPunct/>
      <w:autoSpaceDE/>
      <w:autoSpaceDN/>
      <w:adjustRightInd/>
      <w:spacing w:after="200" w:line="276" w:lineRule="auto"/>
      <w:ind w:left="284" w:hanging="284"/>
      <w:jc w:val="left"/>
      <w:textAlignment w:val="auto"/>
    </w:pPr>
    <w:rPr>
      <w:rFonts w:ascii="Calibri" w:eastAsia="Calibri" w:hAnsi="Calibri"/>
      <w:b/>
      <w:szCs w:val="22"/>
    </w:rPr>
  </w:style>
  <w:style w:type="character" w:customStyle="1" w:styleId="Style1Char">
    <w:name w:val="Style1 Char"/>
    <w:link w:val="Style1"/>
    <w:rsid w:val="006617CF"/>
    <w:rPr>
      <w:rFonts w:ascii="Calibri" w:eastAsia="Calibri" w:hAnsi="Calibri"/>
      <w:b/>
      <w:sz w:val="22"/>
      <w:szCs w:val="22"/>
      <w:lang w:eastAsia="en-US"/>
    </w:rPr>
  </w:style>
  <w:style w:type="paragraph" w:styleId="NoSpacing">
    <w:name w:val="No Spacing"/>
    <w:uiPriority w:val="1"/>
    <w:qFormat/>
    <w:rsid w:val="006617CF"/>
    <w:rPr>
      <w:rFonts w:ascii="Calibri" w:eastAsia="Calibri" w:hAnsi="Calibri"/>
      <w:sz w:val="22"/>
      <w:szCs w:val="22"/>
      <w:lang w:val="fr-BE" w:eastAsia="en-US"/>
    </w:rPr>
  </w:style>
  <w:style w:type="character" w:customStyle="1" w:styleId="BodyChar">
    <w:name w:val="Body Char"/>
    <w:link w:val="Body"/>
    <w:locked/>
    <w:rsid w:val="002E212D"/>
    <w:rPr>
      <w:rFonts w:ascii="Arial" w:hAnsi="Arial" w:cs="Arial"/>
      <w:sz w:val="22"/>
      <w:lang w:eastAsia="x-none"/>
    </w:rPr>
  </w:style>
  <w:style w:type="paragraph" w:customStyle="1" w:styleId="Body">
    <w:name w:val="Body"/>
    <w:basedOn w:val="Normal"/>
    <w:link w:val="BodyChar"/>
    <w:qFormat/>
    <w:rsid w:val="002E212D"/>
    <w:pPr>
      <w:numPr>
        <w:numId w:val="32"/>
      </w:numPr>
      <w:tabs>
        <w:tab w:val="clear" w:pos="567"/>
        <w:tab w:val="left" w:pos="426"/>
      </w:tabs>
      <w:textAlignment w:val="auto"/>
    </w:pPr>
    <w:rPr>
      <w:rFonts w:cs="Arial"/>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J:\Word%20NATO%20PA%20TEMPLATES\NATO%20PA%20DOCUMENT%20SERVICE\SUMMA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32AAB-0A56-4255-8C18-932C722EC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SUMMARY.dotx</Template>
  <TotalTime>2</TotalTime>
  <Pages>13</Pages>
  <Words>5003</Words>
  <Characters>28187</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POLITIQUE</vt:lpstr>
    </vt:vector>
  </TitlesOfParts>
  <Company>NATO PA</Company>
  <LinksUpToDate>false</LinksUpToDate>
  <CharactersWithSpaces>33124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225 CDS 16 E - CDS summary Annual Session Istanbul</dc:title>
  <dc:subject>Summary</dc:subject>
  <dc:creator>Andrius Avizius</dc:creator>
  <cp:keywords>CDS Summary Istanbul</cp:keywords>
  <cp:lastModifiedBy>Isabelle Arcis</cp:lastModifiedBy>
  <cp:revision>2</cp:revision>
  <cp:lastPrinted>2017-02-09T15:13:00Z</cp:lastPrinted>
  <dcterms:created xsi:type="dcterms:W3CDTF">2017-02-09T15:14:00Z</dcterms:created>
  <dcterms:modified xsi:type="dcterms:W3CDTF">2017-02-09T15:14:00Z</dcterms:modified>
</cp:coreProperties>
</file>